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5CD8" w14:textId="77777777" w:rsidR="002919E8" w:rsidRPr="00CC53A5" w:rsidRDefault="002919E8" w:rsidP="00B14C32">
      <w:pPr>
        <w:pStyle w:val="1"/>
        <w:rPr>
          <w:rStyle w:val="ac"/>
          <w:rFonts w:ascii="Arial" w:hAnsi="Arial" w:cs="Arial"/>
          <w:b/>
          <w:i w:val="0"/>
          <w:color w:val="auto"/>
        </w:rPr>
      </w:pPr>
      <w:bookmarkStart w:id="0" w:name="_Toc55140143"/>
      <w:r w:rsidRPr="00CC53A5">
        <w:rPr>
          <w:rStyle w:val="ac"/>
          <w:rFonts w:ascii="Arial" w:hAnsi="Arial" w:cs="Arial"/>
          <w:b/>
          <w:i w:val="0"/>
          <w:color w:val="auto"/>
        </w:rPr>
        <w:t>Annex-1. Template for Terms of Reference</w:t>
      </w:r>
      <w:bookmarkEnd w:id="0"/>
      <w:r w:rsidRPr="00CC53A5">
        <w:rPr>
          <w:rStyle w:val="ac"/>
          <w:rFonts w:ascii="Arial" w:hAnsi="Arial" w:cs="Arial"/>
          <w:b/>
          <w:i w:val="0"/>
          <w:color w:val="auto"/>
        </w:rPr>
        <w:t xml:space="preserve">  </w:t>
      </w:r>
    </w:p>
    <w:p w14:paraId="2C596436" w14:textId="77777777" w:rsidR="00DD4F48" w:rsidRDefault="00DD4F48" w:rsidP="00DD4F48">
      <w:pPr>
        <w:spacing w:after="0" w:line="240" w:lineRule="auto"/>
        <w:jc w:val="center"/>
        <w:rPr>
          <w:rFonts w:ascii="Arial" w:eastAsia="Arial" w:hAnsi="Arial" w:cs="Arial"/>
          <w:b/>
          <w:sz w:val="22"/>
          <w:szCs w:val="22"/>
        </w:rPr>
      </w:pPr>
    </w:p>
    <w:p w14:paraId="7C663EEF" w14:textId="77777777" w:rsidR="00DD4F48" w:rsidRDefault="00DD4F48" w:rsidP="00DD4F48">
      <w:pPr>
        <w:spacing w:after="0" w:line="240" w:lineRule="auto"/>
        <w:jc w:val="center"/>
        <w:rPr>
          <w:rFonts w:ascii="Arial" w:eastAsia="Arial" w:hAnsi="Arial" w:cs="Arial"/>
          <w:b/>
          <w:sz w:val="22"/>
          <w:szCs w:val="22"/>
        </w:rPr>
      </w:pPr>
      <w:r>
        <w:rPr>
          <w:rFonts w:ascii="Arial" w:eastAsia="Arial" w:hAnsi="Arial" w:cs="Arial"/>
          <w:b/>
          <w:sz w:val="22"/>
          <w:szCs w:val="22"/>
        </w:rPr>
        <w:t>Terms of Reference</w:t>
      </w:r>
    </w:p>
    <w:p w14:paraId="7989566D" w14:textId="77777777" w:rsidR="00DD4F48" w:rsidRDefault="00DD4F48" w:rsidP="00DD4F48">
      <w:pPr>
        <w:spacing w:after="0" w:line="240" w:lineRule="auto"/>
        <w:rPr>
          <w:rFonts w:ascii="Arial" w:eastAsia="Arial" w:hAnsi="Arial" w:cs="Arial"/>
          <w:sz w:val="22"/>
          <w:szCs w:val="22"/>
        </w:rPr>
      </w:pPr>
    </w:p>
    <w:p w14:paraId="24C57A54" w14:textId="77777777" w:rsidR="00DD4F48" w:rsidRDefault="00DD4F48" w:rsidP="00DD4F48">
      <w:pPr>
        <w:spacing w:after="0" w:line="240" w:lineRule="auto"/>
        <w:jc w:val="center"/>
        <w:rPr>
          <w:rFonts w:ascii="Arial" w:eastAsia="Arial" w:hAnsi="Arial" w:cs="Arial"/>
          <w:color w:val="0000FF"/>
          <w:sz w:val="22"/>
          <w:szCs w:val="22"/>
        </w:rPr>
      </w:pPr>
      <w:r>
        <w:rPr>
          <w:rFonts w:ascii="Arial" w:eastAsia="Arial" w:hAnsi="Arial" w:cs="Arial"/>
          <w:sz w:val="22"/>
          <w:szCs w:val="22"/>
        </w:rPr>
        <w:t xml:space="preserve">External Expert for Project </w:t>
      </w:r>
      <w:r>
        <w:rPr>
          <w:rFonts w:ascii="Arial" w:eastAsia="Arial" w:hAnsi="Arial" w:cs="Arial"/>
          <w:color w:val="0000FF"/>
          <w:sz w:val="22"/>
          <w:szCs w:val="22"/>
        </w:rPr>
        <w:t>Monitoring / Evaluation</w:t>
      </w:r>
    </w:p>
    <w:p w14:paraId="46F29D31" w14:textId="77777777" w:rsidR="00DD4F48" w:rsidRDefault="00DD4F48" w:rsidP="00DD4F48">
      <w:pPr>
        <w:spacing w:after="0" w:line="240" w:lineRule="auto"/>
        <w:jc w:val="center"/>
        <w:rPr>
          <w:rFonts w:ascii="Arial" w:eastAsia="Arial" w:hAnsi="Arial" w:cs="Arial"/>
          <w:sz w:val="22"/>
          <w:szCs w:val="22"/>
        </w:rPr>
      </w:pPr>
      <w:r>
        <w:rPr>
          <w:rFonts w:ascii="Arial" w:eastAsia="Arial" w:hAnsi="Arial" w:cs="Arial"/>
          <w:sz w:val="22"/>
          <w:szCs w:val="22"/>
        </w:rPr>
        <w:t>of</w:t>
      </w:r>
    </w:p>
    <w:p w14:paraId="64852EE0" w14:textId="77777777" w:rsidR="00DD4F48" w:rsidRDefault="00DD4F48" w:rsidP="00DD4F48">
      <w:pPr>
        <w:spacing w:after="0" w:line="240" w:lineRule="auto"/>
        <w:jc w:val="center"/>
        <w:rPr>
          <w:rFonts w:ascii="Arial" w:eastAsia="Arial" w:hAnsi="Arial" w:cs="Arial"/>
          <w:color w:val="0000FF"/>
          <w:sz w:val="22"/>
          <w:szCs w:val="22"/>
        </w:rPr>
      </w:pPr>
      <w:r>
        <w:rPr>
          <w:rFonts w:ascii="Arial" w:eastAsia="Arial" w:hAnsi="Arial" w:cs="Arial"/>
          <w:color w:val="0000FF"/>
          <w:sz w:val="22"/>
          <w:szCs w:val="22"/>
        </w:rPr>
        <w:t>[Project title (AFoCO Project Number)]</w:t>
      </w:r>
    </w:p>
    <w:p w14:paraId="64642B8D" w14:textId="77777777" w:rsidR="00DD4F48" w:rsidRDefault="00DD4F48" w:rsidP="00DD4F48">
      <w:pPr>
        <w:spacing w:after="0" w:line="240" w:lineRule="auto"/>
        <w:jc w:val="center"/>
        <w:rPr>
          <w:rFonts w:ascii="Arial" w:eastAsia="Arial" w:hAnsi="Arial" w:cs="Arial"/>
          <w:sz w:val="22"/>
          <w:szCs w:val="22"/>
        </w:rPr>
      </w:pPr>
    </w:p>
    <w:p w14:paraId="71E7BACD" w14:textId="77777777" w:rsidR="00DD4F48" w:rsidRDefault="00DD4F48" w:rsidP="00DD4F48">
      <w:pPr>
        <w:spacing w:after="0" w:line="240" w:lineRule="auto"/>
        <w:rPr>
          <w:rFonts w:ascii="Arial" w:eastAsia="Arial" w:hAnsi="Arial" w:cs="Arial"/>
          <w:sz w:val="22"/>
          <w:szCs w:val="22"/>
        </w:rPr>
      </w:pPr>
    </w:p>
    <w:p w14:paraId="61F650F8"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Background </w:t>
      </w:r>
    </w:p>
    <w:p w14:paraId="418D15BB" w14:textId="77777777" w:rsidR="00DD4F48" w:rsidRDefault="00DD4F48" w:rsidP="00DD4F48">
      <w:pPr>
        <w:widowControl/>
        <w:spacing w:after="0"/>
        <w:rPr>
          <w:rFonts w:ascii="Arial" w:eastAsia="Arial" w:hAnsi="Arial" w:cs="Arial"/>
          <w:sz w:val="22"/>
          <w:szCs w:val="22"/>
        </w:rPr>
      </w:pPr>
      <w:r>
        <w:rPr>
          <w:rFonts w:ascii="Arial" w:eastAsia="Arial" w:hAnsi="Arial" w:cs="Arial"/>
          <w:sz w:val="22"/>
          <w:szCs w:val="22"/>
        </w:rPr>
        <w:t xml:space="preserve">In accordance with the respective project agreement (MOU or MOA) and decisions made at the respective project steering/coordination meeting, the Secretariat for the Asian Forest Cooperation Organization developed an annual plan for project </w:t>
      </w:r>
      <w:r>
        <w:rPr>
          <w:rFonts w:ascii="Arial" w:eastAsia="Arial" w:hAnsi="Arial" w:cs="Arial"/>
          <w:color w:val="0000FF"/>
          <w:sz w:val="22"/>
          <w:szCs w:val="22"/>
        </w:rPr>
        <w:t xml:space="preserve">[monitoring/evaluation] </w:t>
      </w:r>
      <w:r>
        <w:rPr>
          <w:rFonts w:ascii="Arial" w:eastAsia="Arial" w:hAnsi="Arial" w:cs="Arial"/>
          <w:sz w:val="22"/>
          <w:szCs w:val="22"/>
        </w:rPr>
        <w:t xml:space="preserve">in </w:t>
      </w:r>
      <w:r>
        <w:rPr>
          <w:rFonts w:ascii="Arial" w:eastAsia="Arial" w:hAnsi="Arial" w:cs="Arial"/>
          <w:color w:val="0000FF"/>
          <w:sz w:val="22"/>
          <w:szCs w:val="22"/>
        </w:rPr>
        <w:t xml:space="preserve">[YEAR]. </w:t>
      </w:r>
    </w:p>
    <w:p w14:paraId="5C878664" w14:textId="77777777" w:rsidR="00DD4F48" w:rsidRDefault="00DD4F48" w:rsidP="00DD4F48">
      <w:pPr>
        <w:widowControl/>
        <w:spacing w:after="0"/>
        <w:rPr>
          <w:rFonts w:ascii="Arial" w:eastAsia="Arial" w:hAnsi="Arial" w:cs="Arial"/>
          <w:sz w:val="22"/>
          <w:szCs w:val="22"/>
        </w:rPr>
      </w:pPr>
    </w:p>
    <w:p w14:paraId="563B93E7" w14:textId="77777777" w:rsidR="00DD4F48" w:rsidRDefault="00DD4F48" w:rsidP="00DD4F48">
      <w:pPr>
        <w:widowControl/>
        <w:spacing w:after="0"/>
        <w:rPr>
          <w:rFonts w:ascii="Arial" w:eastAsia="Arial" w:hAnsi="Arial" w:cs="Arial"/>
          <w:sz w:val="22"/>
          <w:szCs w:val="22"/>
        </w:rPr>
      </w:pPr>
      <w:r>
        <w:rPr>
          <w:rFonts w:ascii="Arial" w:eastAsia="Arial" w:hAnsi="Arial" w:cs="Arial"/>
          <w:sz w:val="22"/>
          <w:szCs w:val="22"/>
        </w:rPr>
        <w:t xml:space="preserve">The objective of project </w:t>
      </w:r>
      <w:r>
        <w:rPr>
          <w:rFonts w:ascii="Arial" w:eastAsia="Arial" w:hAnsi="Arial" w:cs="Arial"/>
          <w:color w:val="0000FF"/>
          <w:sz w:val="22"/>
          <w:szCs w:val="22"/>
        </w:rPr>
        <w:t xml:space="preserve">[monitoring/evaluation] </w:t>
      </w:r>
      <w:r>
        <w:rPr>
          <w:rFonts w:ascii="Arial" w:eastAsia="Arial" w:hAnsi="Arial" w:cs="Arial"/>
          <w:sz w:val="22"/>
          <w:szCs w:val="22"/>
        </w:rPr>
        <w:t xml:space="preserve">is to </w:t>
      </w:r>
      <w:r>
        <w:rPr>
          <w:rFonts w:ascii="Arial" w:eastAsia="Arial" w:hAnsi="Arial" w:cs="Arial"/>
          <w:color w:val="0000FF"/>
          <w:sz w:val="22"/>
          <w:szCs w:val="22"/>
        </w:rPr>
        <w:t>[describe objectives, based on the project M&amp;E guidelines and Project Document</w:t>
      </w:r>
      <w:r>
        <w:rPr>
          <w:rFonts w:ascii="Arial" w:eastAsia="Arial" w:hAnsi="Arial" w:cs="Arial"/>
          <w:sz w:val="22"/>
          <w:szCs w:val="22"/>
        </w:rPr>
        <w:t>].</w:t>
      </w:r>
    </w:p>
    <w:p w14:paraId="46A5DC22" w14:textId="77777777" w:rsidR="00DD4F48" w:rsidRDefault="00DD4F48" w:rsidP="00DD4F48">
      <w:pPr>
        <w:widowControl/>
        <w:spacing w:after="0"/>
        <w:rPr>
          <w:rFonts w:ascii="Arial" w:eastAsia="Arial" w:hAnsi="Arial" w:cs="Arial"/>
          <w:sz w:val="22"/>
          <w:szCs w:val="22"/>
        </w:rPr>
      </w:pPr>
    </w:p>
    <w:p w14:paraId="63FAEEAC"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Profile of the project subject to project </w:t>
      </w:r>
      <w:r>
        <w:rPr>
          <w:rFonts w:ascii="Arial" w:eastAsia="Arial" w:hAnsi="Arial" w:cs="Arial"/>
          <w:b/>
          <w:color w:val="0000FF"/>
          <w:sz w:val="22"/>
          <w:szCs w:val="22"/>
        </w:rPr>
        <w:t>[monitoring/evaluation]</w:t>
      </w:r>
    </w:p>
    <w:p w14:paraId="2CA33306"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Project Title: </w:t>
      </w:r>
    </w:p>
    <w:p w14:paraId="0BE92E4C"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Project number: </w:t>
      </w:r>
    </w:p>
    <w:p w14:paraId="0BA1C72B"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proofErr w:type="gramStart"/>
      <w:r>
        <w:rPr>
          <w:rFonts w:ascii="Arial" w:eastAsia="Arial" w:hAnsi="Arial" w:cs="Arial"/>
          <w:color w:val="0000FF"/>
          <w:sz w:val="22"/>
          <w:szCs w:val="22"/>
        </w:rPr>
        <w:t>Duration:[</w:t>
      </w:r>
      <w:proofErr w:type="gramEnd"/>
      <w:r>
        <w:rPr>
          <w:rFonts w:ascii="Arial" w:eastAsia="Arial" w:hAnsi="Arial" w:cs="Arial"/>
          <w:color w:val="0000FF"/>
          <w:sz w:val="22"/>
          <w:szCs w:val="22"/>
        </w:rPr>
        <w:t xml:space="preserve">  ] years (Month Year - Month Year)</w:t>
      </w:r>
    </w:p>
    <w:p w14:paraId="586280E1"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Budget: USD </w:t>
      </w:r>
    </w:p>
    <w:p w14:paraId="55F723C9"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Participating country: </w:t>
      </w:r>
    </w:p>
    <w:p w14:paraId="0524AD04"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Implementing Agency:</w:t>
      </w:r>
    </w:p>
    <w:p w14:paraId="6B0E2181" w14:textId="77777777" w:rsidR="00DD4F48" w:rsidRDefault="00DD4F48" w:rsidP="00DD4F48">
      <w:pPr>
        <w:widowControl/>
        <w:spacing w:after="0"/>
        <w:rPr>
          <w:rFonts w:ascii="Arial" w:eastAsia="Arial" w:hAnsi="Arial" w:cs="Arial"/>
          <w:sz w:val="22"/>
          <w:szCs w:val="22"/>
        </w:rPr>
      </w:pPr>
    </w:p>
    <w:p w14:paraId="182854C4"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FF"/>
          <w:sz w:val="22"/>
          <w:szCs w:val="22"/>
        </w:rPr>
        <w:t xml:space="preserve">[Monitoring/Evaluation] </w:t>
      </w:r>
      <w:r>
        <w:rPr>
          <w:rFonts w:ascii="Arial" w:eastAsia="Arial" w:hAnsi="Arial" w:cs="Arial"/>
          <w:b/>
          <w:color w:val="000000"/>
          <w:sz w:val="22"/>
          <w:szCs w:val="22"/>
        </w:rPr>
        <w:t xml:space="preserve">team </w:t>
      </w:r>
    </w:p>
    <w:p w14:paraId="5E48A344" w14:textId="77777777" w:rsidR="00DD4F48" w:rsidRDefault="00DD4F48" w:rsidP="00DD4F48">
      <w:pPr>
        <w:widowControl/>
        <w:spacing w:after="0"/>
        <w:rPr>
          <w:rFonts w:ascii="Arial" w:eastAsia="Arial" w:hAnsi="Arial" w:cs="Arial"/>
          <w:sz w:val="22"/>
          <w:szCs w:val="22"/>
        </w:rPr>
      </w:pPr>
      <w:r>
        <w:rPr>
          <w:rFonts w:ascii="Arial" w:eastAsia="Arial" w:hAnsi="Arial" w:cs="Arial"/>
          <w:sz w:val="22"/>
          <w:szCs w:val="22"/>
        </w:rPr>
        <w:t xml:space="preserve">The project </w:t>
      </w:r>
      <w:r>
        <w:rPr>
          <w:rFonts w:ascii="Arial" w:eastAsia="Arial" w:hAnsi="Arial" w:cs="Arial"/>
          <w:b/>
          <w:color w:val="0000FF"/>
          <w:sz w:val="22"/>
          <w:szCs w:val="22"/>
        </w:rPr>
        <w:t>[monitoring/evaluation]</w:t>
      </w:r>
      <w:r>
        <w:rPr>
          <w:rFonts w:ascii="Arial" w:eastAsia="Arial" w:hAnsi="Arial" w:cs="Arial"/>
          <w:sz w:val="22"/>
          <w:szCs w:val="22"/>
        </w:rPr>
        <w:t xml:space="preserve"> team is comprised of </w:t>
      </w:r>
      <w:r>
        <w:rPr>
          <w:rFonts w:ascii="Arial" w:eastAsia="Arial" w:hAnsi="Arial" w:cs="Arial"/>
          <w:color w:val="0000FF"/>
          <w:sz w:val="22"/>
          <w:szCs w:val="22"/>
        </w:rPr>
        <w:t xml:space="preserve">[NUMBER] </w:t>
      </w:r>
      <w:r>
        <w:rPr>
          <w:rFonts w:ascii="Arial" w:eastAsia="Arial" w:hAnsi="Arial" w:cs="Arial"/>
          <w:sz w:val="22"/>
          <w:szCs w:val="22"/>
        </w:rPr>
        <w:t xml:space="preserve">members: </w:t>
      </w:r>
      <w:r>
        <w:rPr>
          <w:rFonts w:ascii="Arial" w:eastAsia="Arial" w:hAnsi="Arial" w:cs="Arial"/>
          <w:color w:val="0000FF"/>
          <w:sz w:val="22"/>
          <w:szCs w:val="22"/>
        </w:rPr>
        <w:t>(e.g. one (1) external expert (e.g. an expert nominated from the expert pool for project review) and one (1) member nominated by the Secretariat.)</w:t>
      </w:r>
    </w:p>
    <w:p w14:paraId="23AC4D28"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[NAME]</w:t>
      </w:r>
      <w:r>
        <w:rPr>
          <w:rFonts w:ascii="Arial" w:eastAsia="Arial" w:hAnsi="Arial" w:cs="Arial"/>
          <w:color w:val="0000FF"/>
          <w:sz w:val="22"/>
          <w:szCs w:val="22"/>
        </w:rPr>
        <w:tab/>
      </w:r>
      <w:r>
        <w:rPr>
          <w:rFonts w:ascii="Arial" w:eastAsia="Arial" w:hAnsi="Arial" w:cs="Arial"/>
          <w:color w:val="0000FF"/>
          <w:sz w:val="22"/>
          <w:szCs w:val="22"/>
        </w:rPr>
        <w:tab/>
        <w:t>Expert on [SPECIATIES]</w:t>
      </w:r>
    </w:p>
    <w:p w14:paraId="2418CF20"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[NAME]</w:t>
      </w:r>
      <w:r>
        <w:rPr>
          <w:rFonts w:ascii="Arial" w:eastAsia="Arial" w:hAnsi="Arial" w:cs="Arial"/>
          <w:color w:val="0000FF"/>
          <w:sz w:val="22"/>
          <w:szCs w:val="22"/>
        </w:rPr>
        <w:tab/>
      </w:r>
      <w:r>
        <w:rPr>
          <w:rFonts w:ascii="Arial" w:eastAsia="Arial" w:hAnsi="Arial" w:cs="Arial"/>
          <w:color w:val="0000FF"/>
          <w:sz w:val="22"/>
          <w:szCs w:val="22"/>
        </w:rPr>
        <w:tab/>
        <w:t>Expert on [SPECIATIES]</w:t>
      </w:r>
    </w:p>
    <w:p w14:paraId="66CEBF10"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[NAME]</w:t>
      </w:r>
      <w:r>
        <w:rPr>
          <w:rFonts w:ascii="Arial" w:eastAsia="Arial" w:hAnsi="Arial" w:cs="Arial"/>
          <w:color w:val="0000FF"/>
          <w:sz w:val="22"/>
          <w:szCs w:val="22"/>
        </w:rPr>
        <w:tab/>
      </w:r>
      <w:r>
        <w:rPr>
          <w:rFonts w:ascii="Arial" w:eastAsia="Arial" w:hAnsi="Arial" w:cs="Arial"/>
          <w:color w:val="0000FF"/>
          <w:sz w:val="22"/>
          <w:szCs w:val="22"/>
        </w:rPr>
        <w:tab/>
        <w:t>AFoCO Secretariat</w:t>
      </w:r>
    </w:p>
    <w:p w14:paraId="2484AABF" w14:textId="77777777" w:rsidR="00DD4F48" w:rsidRDefault="00DD4F48" w:rsidP="00DD4F48">
      <w:pPr>
        <w:rPr>
          <w:rFonts w:ascii="Arial" w:eastAsia="Arial" w:hAnsi="Arial" w:cs="Arial"/>
          <w:sz w:val="22"/>
          <w:szCs w:val="22"/>
        </w:rPr>
      </w:pPr>
    </w:p>
    <w:p w14:paraId="10972460"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and scope of work</w:t>
      </w:r>
    </w:p>
    <w:p w14:paraId="115B3931" w14:textId="77777777" w:rsidR="00DD4F48" w:rsidRDefault="00DD4F48" w:rsidP="00DD4F48">
      <w:pPr>
        <w:widowControl/>
        <w:rPr>
          <w:rFonts w:ascii="Arial" w:eastAsia="Arial" w:hAnsi="Arial" w:cs="Arial"/>
          <w:sz w:val="22"/>
          <w:szCs w:val="22"/>
        </w:rPr>
      </w:pPr>
      <w:r>
        <w:rPr>
          <w:rFonts w:ascii="Arial" w:eastAsia="Arial" w:hAnsi="Arial" w:cs="Arial"/>
          <w:sz w:val="22"/>
          <w:szCs w:val="22"/>
        </w:rPr>
        <w:t xml:space="preserve">The purposes of this project </w:t>
      </w:r>
      <w:r>
        <w:rPr>
          <w:rFonts w:ascii="Arial" w:eastAsia="Arial" w:hAnsi="Arial" w:cs="Arial"/>
          <w:color w:val="0000FF"/>
          <w:sz w:val="22"/>
          <w:szCs w:val="22"/>
        </w:rPr>
        <w:t xml:space="preserve">[monitoring/evaluation] </w:t>
      </w:r>
      <w:r>
        <w:rPr>
          <w:rFonts w:ascii="Arial" w:eastAsia="Arial" w:hAnsi="Arial" w:cs="Arial"/>
          <w:sz w:val="22"/>
          <w:szCs w:val="22"/>
        </w:rPr>
        <w:t>is are to:</w:t>
      </w:r>
    </w:p>
    <w:p w14:paraId="73ADB6C2"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Develop detailed methodologies, quantitative and qualitative, based on the </w:t>
      </w:r>
      <w:proofErr w:type="gramStart"/>
      <w:r>
        <w:rPr>
          <w:rFonts w:ascii="Arial" w:eastAsia="Arial" w:hAnsi="Arial" w:cs="Arial"/>
          <w:color w:val="000000"/>
          <w:sz w:val="22"/>
          <w:szCs w:val="22"/>
        </w:rPr>
        <w:t>criteria;</w:t>
      </w:r>
      <w:proofErr w:type="gramEnd"/>
    </w:p>
    <w:p w14:paraId="6A4925E3"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Review relevant project documents, focusing on the </w:t>
      </w:r>
      <w:proofErr w:type="gramStart"/>
      <w:r>
        <w:rPr>
          <w:rFonts w:ascii="Arial" w:eastAsia="Arial" w:hAnsi="Arial" w:cs="Arial"/>
          <w:color w:val="000000"/>
          <w:sz w:val="22"/>
          <w:szCs w:val="22"/>
        </w:rPr>
        <w:t>criteria;</w:t>
      </w:r>
      <w:proofErr w:type="gramEnd"/>
    </w:p>
    <w:p w14:paraId="133F6795"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Review the progress of implementation against the Project Document and annual work </w:t>
      </w:r>
      <w:proofErr w:type="gramStart"/>
      <w:r>
        <w:rPr>
          <w:rFonts w:ascii="Arial" w:eastAsia="Arial" w:hAnsi="Arial" w:cs="Arial"/>
          <w:color w:val="000000"/>
          <w:sz w:val="22"/>
          <w:szCs w:val="22"/>
        </w:rPr>
        <w:t>plan;</w:t>
      </w:r>
      <w:proofErr w:type="gramEnd"/>
    </w:p>
    <w:p w14:paraId="02758B1C"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Identify the implementation issues, their impact and plan to </w:t>
      </w:r>
      <w:proofErr w:type="gramStart"/>
      <w:r>
        <w:rPr>
          <w:rFonts w:ascii="Arial" w:eastAsia="Arial" w:hAnsi="Arial" w:cs="Arial"/>
          <w:color w:val="000000"/>
          <w:sz w:val="22"/>
          <w:szCs w:val="22"/>
        </w:rPr>
        <w:t>resolve;</w:t>
      </w:r>
      <w:proofErr w:type="gramEnd"/>
    </w:p>
    <w:p w14:paraId="72666BB0"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Identify relevance of the project against national policy and local </w:t>
      </w:r>
      <w:proofErr w:type="gramStart"/>
      <w:r>
        <w:rPr>
          <w:rFonts w:ascii="Arial" w:eastAsia="Arial" w:hAnsi="Arial" w:cs="Arial"/>
          <w:color w:val="000000"/>
          <w:sz w:val="22"/>
          <w:szCs w:val="22"/>
        </w:rPr>
        <w:t>circumstances;</w:t>
      </w:r>
      <w:proofErr w:type="gramEnd"/>
      <w:r>
        <w:rPr>
          <w:rFonts w:ascii="Arial" w:eastAsia="Arial" w:hAnsi="Arial" w:cs="Arial"/>
          <w:color w:val="000000"/>
          <w:sz w:val="22"/>
          <w:szCs w:val="22"/>
        </w:rPr>
        <w:t xml:space="preserve"> </w:t>
      </w:r>
    </w:p>
    <w:p w14:paraId="5E3E39D2"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Collect supplementary information (e.g. photos, maps, policy documents, etc.</w:t>
      </w:r>
      <w:proofErr w:type="gramStart"/>
      <w:r>
        <w:rPr>
          <w:rFonts w:ascii="Arial" w:eastAsia="Arial" w:hAnsi="Arial" w:cs="Arial"/>
          <w:color w:val="000000"/>
          <w:sz w:val="22"/>
          <w:szCs w:val="22"/>
        </w:rPr>
        <w:t>);</w:t>
      </w:r>
      <w:proofErr w:type="gramEnd"/>
    </w:p>
    <w:p w14:paraId="143D1A03"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Verify the negative and positive issues based on the criteria; and,</w:t>
      </w:r>
    </w:p>
    <w:p w14:paraId="071BAE13"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Identifying sustainability issues, if any, and future </w:t>
      </w:r>
      <w:proofErr w:type="gramStart"/>
      <w:r>
        <w:rPr>
          <w:rFonts w:ascii="Arial" w:eastAsia="Arial" w:hAnsi="Arial" w:cs="Arial"/>
          <w:color w:val="000000"/>
          <w:sz w:val="22"/>
          <w:szCs w:val="22"/>
        </w:rPr>
        <w:t>potentials;</w:t>
      </w:r>
      <w:proofErr w:type="gramEnd"/>
    </w:p>
    <w:p w14:paraId="4BF1BF3B" w14:textId="77777777" w:rsidR="00DD4F48" w:rsidRDefault="00DD4F48" w:rsidP="00DD4F48">
      <w:pPr>
        <w:rPr>
          <w:rFonts w:ascii="Arial" w:eastAsia="Arial" w:hAnsi="Arial" w:cs="Arial"/>
          <w:sz w:val="22"/>
          <w:szCs w:val="22"/>
        </w:rPr>
      </w:pPr>
    </w:p>
    <w:p w14:paraId="14421A58" w14:textId="77777777" w:rsidR="00DD4F48" w:rsidRDefault="00DD4F48" w:rsidP="00DD4F48">
      <w:pPr>
        <w:rPr>
          <w:rFonts w:ascii="Arial" w:eastAsia="Arial" w:hAnsi="Arial" w:cs="Arial"/>
          <w:sz w:val="22"/>
          <w:szCs w:val="22"/>
        </w:rPr>
      </w:pPr>
      <w:r>
        <w:rPr>
          <w:rFonts w:ascii="Arial" w:eastAsia="Arial" w:hAnsi="Arial" w:cs="Arial"/>
          <w:sz w:val="22"/>
          <w:szCs w:val="22"/>
        </w:rPr>
        <w:lastRenderedPageBreak/>
        <w:t xml:space="preserve">The scope of work for the </w:t>
      </w:r>
      <w:r>
        <w:rPr>
          <w:rFonts w:ascii="Arial" w:eastAsia="Arial" w:hAnsi="Arial" w:cs="Arial"/>
          <w:color w:val="0000FF"/>
          <w:sz w:val="22"/>
          <w:szCs w:val="22"/>
        </w:rPr>
        <w:t xml:space="preserve">[monitoring/evaluation] </w:t>
      </w:r>
      <w:r>
        <w:rPr>
          <w:rFonts w:ascii="Arial" w:eastAsia="Arial" w:hAnsi="Arial" w:cs="Arial"/>
          <w:sz w:val="22"/>
          <w:szCs w:val="22"/>
        </w:rPr>
        <w:t>team is as follows:</w:t>
      </w:r>
    </w:p>
    <w:p w14:paraId="46F968A0"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Development of </w:t>
      </w:r>
      <w:r>
        <w:rPr>
          <w:rFonts w:ascii="Arial" w:eastAsia="Arial" w:hAnsi="Arial" w:cs="Arial"/>
          <w:color w:val="0000FF"/>
          <w:sz w:val="22"/>
          <w:szCs w:val="22"/>
        </w:rPr>
        <w:t>[monitoring/</w:t>
      </w:r>
      <w:proofErr w:type="gramStart"/>
      <w:r>
        <w:rPr>
          <w:rFonts w:ascii="Arial" w:eastAsia="Arial" w:hAnsi="Arial" w:cs="Arial"/>
          <w:color w:val="0000FF"/>
          <w:sz w:val="22"/>
          <w:szCs w:val="22"/>
        </w:rPr>
        <w:t xml:space="preserve">evaluation] </w:t>
      </w:r>
      <w:r>
        <w:rPr>
          <w:rFonts w:ascii="Arial" w:eastAsia="Arial" w:hAnsi="Arial" w:cs="Arial"/>
          <w:color w:val="000000"/>
          <w:sz w:val="22"/>
          <w:szCs w:val="22"/>
        </w:rPr>
        <w:t xml:space="preserve"> plan</w:t>
      </w:r>
      <w:proofErr w:type="gramEnd"/>
      <w:r>
        <w:rPr>
          <w:rFonts w:ascii="Arial" w:eastAsia="Arial" w:hAnsi="Arial" w:cs="Arial"/>
          <w:color w:val="000000"/>
          <w:sz w:val="22"/>
          <w:szCs w:val="22"/>
        </w:rPr>
        <w:t xml:space="preserve"> based on the information and materials provided by the Secretariat;</w:t>
      </w:r>
    </w:p>
    <w:p w14:paraId="692FA6FA"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Conduct of </w:t>
      </w:r>
      <w:r>
        <w:rPr>
          <w:rFonts w:ascii="Arial" w:eastAsia="Arial" w:hAnsi="Arial" w:cs="Arial"/>
          <w:color w:val="0000FF"/>
          <w:sz w:val="22"/>
          <w:szCs w:val="22"/>
        </w:rPr>
        <w:t>[monitoring/</w:t>
      </w:r>
      <w:proofErr w:type="gramStart"/>
      <w:r>
        <w:rPr>
          <w:rFonts w:ascii="Arial" w:eastAsia="Arial" w:hAnsi="Arial" w:cs="Arial"/>
          <w:color w:val="0000FF"/>
          <w:sz w:val="22"/>
          <w:szCs w:val="22"/>
        </w:rPr>
        <w:t xml:space="preserve">evaluation] </w:t>
      </w:r>
      <w:r>
        <w:rPr>
          <w:rFonts w:ascii="Arial" w:eastAsia="Arial" w:hAnsi="Arial" w:cs="Arial"/>
          <w:color w:val="000000"/>
          <w:sz w:val="22"/>
          <w:szCs w:val="22"/>
        </w:rPr>
        <w:t xml:space="preserve"> activities</w:t>
      </w:r>
      <w:proofErr w:type="gramEnd"/>
      <w:r>
        <w:rPr>
          <w:rFonts w:ascii="Arial" w:eastAsia="Arial" w:hAnsi="Arial" w:cs="Arial"/>
          <w:color w:val="000000"/>
          <w:sz w:val="22"/>
          <w:szCs w:val="22"/>
        </w:rPr>
        <w:t xml:space="preserve"> by document review, field visits to project sites, meeting with stakeholder including local people involved in the project; </w:t>
      </w:r>
    </w:p>
    <w:p w14:paraId="6425B164"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Collect and submit supplementary data (photo, videos, policy documents, etc.) to the Secretariat; and</w:t>
      </w:r>
    </w:p>
    <w:p w14:paraId="15132ABD"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Preparation and delivery of the </w:t>
      </w:r>
      <w:r>
        <w:rPr>
          <w:rFonts w:ascii="Arial" w:eastAsia="Arial" w:hAnsi="Arial" w:cs="Arial"/>
          <w:color w:val="0000FF"/>
          <w:sz w:val="22"/>
          <w:szCs w:val="22"/>
        </w:rPr>
        <w:t xml:space="preserve">[monitoring/evaluation] </w:t>
      </w:r>
      <w:r>
        <w:rPr>
          <w:rFonts w:ascii="Arial" w:eastAsia="Arial" w:hAnsi="Arial" w:cs="Arial"/>
          <w:color w:val="000000"/>
          <w:sz w:val="22"/>
          <w:szCs w:val="22"/>
        </w:rPr>
        <w:t>report with key findings and recommendations.</w:t>
      </w:r>
    </w:p>
    <w:p w14:paraId="1B5B4D3C" w14:textId="77777777" w:rsidR="00DD4F48" w:rsidRDefault="00DD4F48" w:rsidP="00DD4F48">
      <w:pPr>
        <w:rPr>
          <w:rFonts w:ascii="Arial" w:eastAsia="Arial" w:hAnsi="Arial" w:cs="Arial"/>
          <w:sz w:val="22"/>
          <w:szCs w:val="22"/>
        </w:rPr>
      </w:pPr>
    </w:p>
    <w:p w14:paraId="18AEAF98"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Duration of consultancy</w:t>
      </w:r>
    </w:p>
    <w:p w14:paraId="009327EC" w14:textId="77777777" w:rsidR="00DD4F48" w:rsidRDefault="00DD4F48" w:rsidP="00DD4F48">
      <w:pPr>
        <w:rPr>
          <w:rFonts w:ascii="Arial" w:eastAsia="Arial" w:hAnsi="Arial" w:cs="Arial"/>
          <w:sz w:val="22"/>
          <w:szCs w:val="22"/>
        </w:rPr>
      </w:pPr>
      <w:r>
        <w:rPr>
          <w:rFonts w:ascii="Arial" w:eastAsia="Arial" w:hAnsi="Arial" w:cs="Arial"/>
          <w:sz w:val="22"/>
          <w:szCs w:val="22"/>
        </w:rPr>
        <w:t xml:space="preserve">The duration for the consultancy services will commence upon signing of the contract and complete upon submission of the </w:t>
      </w:r>
      <w:r>
        <w:rPr>
          <w:rFonts w:ascii="Arial" w:eastAsia="Arial" w:hAnsi="Arial" w:cs="Arial"/>
          <w:color w:val="0000FF"/>
          <w:sz w:val="22"/>
          <w:szCs w:val="22"/>
        </w:rPr>
        <w:t>[monitoring/evaluation]</w:t>
      </w:r>
      <w:r>
        <w:rPr>
          <w:rFonts w:ascii="Arial" w:eastAsia="Arial" w:hAnsi="Arial" w:cs="Arial"/>
          <w:sz w:val="22"/>
          <w:szCs w:val="22"/>
        </w:rPr>
        <w:t xml:space="preserve"> report. </w:t>
      </w:r>
    </w:p>
    <w:p w14:paraId="286F4A13" w14:textId="77777777" w:rsidR="00DD4F48" w:rsidRDefault="00DD4F48" w:rsidP="00DD4F48">
      <w:pPr>
        <w:rPr>
          <w:rFonts w:ascii="Arial" w:eastAsia="Arial" w:hAnsi="Arial" w:cs="Arial"/>
          <w:sz w:val="22"/>
          <w:szCs w:val="22"/>
        </w:rPr>
      </w:pPr>
    </w:p>
    <w:p w14:paraId="50797D5D"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Required expertise and criteria</w:t>
      </w:r>
    </w:p>
    <w:p w14:paraId="5FCB428B" w14:textId="77777777" w:rsidR="00DD4F48" w:rsidRDefault="00DD4F48" w:rsidP="00DD4F48">
      <w:pPr>
        <w:rPr>
          <w:rFonts w:ascii="Arial" w:eastAsia="Arial" w:hAnsi="Arial" w:cs="Arial"/>
          <w:sz w:val="22"/>
          <w:szCs w:val="22"/>
        </w:rPr>
      </w:pPr>
      <w:r>
        <w:rPr>
          <w:rFonts w:ascii="Arial" w:eastAsia="Arial" w:hAnsi="Arial" w:cs="Arial"/>
          <w:sz w:val="22"/>
          <w:szCs w:val="22"/>
        </w:rPr>
        <w:t>The external expert must have the following expertise and criteria:</w:t>
      </w:r>
    </w:p>
    <w:p w14:paraId="13C4CA48"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 xml:space="preserve">Strong professional knowledge and background in forest cooperation projects in </w:t>
      </w:r>
      <w:proofErr w:type="gramStart"/>
      <w:r>
        <w:rPr>
          <w:rFonts w:ascii="Arial" w:eastAsia="Arial" w:hAnsi="Arial" w:cs="Arial"/>
          <w:color w:val="000000"/>
          <w:sz w:val="22"/>
          <w:szCs w:val="22"/>
        </w:rPr>
        <w:t>Asia;</w:t>
      </w:r>
      <w:proofErr w:type="gramEnd"/>
    </w:p>
    <w:p w14:paraId="7F90E253"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 xml:space="preserve">Practical experience on review and analysis of project </w:t>
      </w:r>
      <w:proofErr w:type="gramStart"/>
      <w:r>
        <w:rPr>
          <w:rFonts w:ascii="Arial" w:eastAsia="Arial" w:hAnsi="Arial" w:cs="Arial"/>
          <w:color w:val="000000"/>
          <w:sz w:val="22"/>
          <w:szCs w:val="22"/>
        </w:rPr>
        <w:t>implementation;</w:t>
      </w:r>
      <w:proofErr w:type="gramEnd"/>
    </w:p>
    <w:p w14:paraId="744796DD"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 xml:space="preserve">Fluent in English language </w:t>
      </w:r>
      <w:proofErr w:type="gramStart"/>
      <w:r>
        <w:rPr>
          <w:rFonts w:ascii="Arial" w:eastAsia="Arial" w:hAnsi="Arial" w:cs="Arial"/>
          <w:color w:val="000000"/>
          <w:sz w:val="22"/>
          <w:szCs w:val="22"/>
        </w:rPr>
        <w:t>skill;</w:t>
      </w:r>
      <w:proofErr w:type="gramEnd"/>
    </w:p>
    <w:p w14:paraId="7973A148"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Good interpersonal skill, experience in public communication, and good understanding of multi-cultural settings; and</w:t>
      </w:r>
    </w:p>
    <w:p w14:paraId="63FF30E1"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Adaptation to flexible working environment.</w:t>
      </w:r>
    </w:p>
    <w:p w14:paraId="50030CF7" w14:textId="77777777" w:rsidR="00DD4F48" w:rsidRDefault="00DD4F48" w:rsidP="00DD4F48">
      <w:pPr>
        <w:widowControl/>
        <w:spacing w:after="0" w:line="276" w:lineRule="auto"/>
        <w:jc w:val="left"/>
        <w:rPr>
          <w:rFonts w:ascii="Arial" w:eastAsia="Arial" w:hAnsi="Arial" w:cs="Arial"/>
          <w:sz w:val="22"/>
          <w:szCs w:val="22"/>
        </w:rPr>
      </w:pPr>
    </w:p>
    <w:p w14:paraId="201548C8"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Deliverables and timeline</w:t>
      </w:r>
    </w:p>
    <w:tbl>
      <w:tblPr>
        <w:tblW w:w="910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42"/>
        <w:gridCol w:w="5838"/>
        <w:gridCol w:w="1421"/>
      </w:tblGrid>
      <w:tr w:rsidR="00DD4F48" w14:paraId="489CD4E0" w14:textId="77777777" w:rsidTr="00CF4947">
        <w:trPr>
          <w:trHeight w:val="611"/>
        </w:trPr>
        <w:tc>
          <w:tcPr>
            <w:tcW w:w="1842" w:type="dxa"/>
          </w:tcPr>
          <w:p w14:paraId="6B95ED75" w14:textId="77777777" w:rsidR="00DD4F48" w:rsidRDefault="00DD4F48" w:rsidP="00CF4947">
            <w:pPr>
              <w:jc w:val="center"/>
              <w:rPr>
                <w:rFonts w:ascii="Arial" w:eastAsia="Arial" w:hAnsi="Arial" w:cs="Arial"/>
              </w:rPr>
            </w:pPr>
            <w:r>
              <w:rPr>
                <w:rFonts w:ascii="Arial" w:eastAsia="Arial" w:hAnsi="Arial" w:cs="Arial"/>
              </w:rPr>
              <w:t>Delivery date / time</w:t>
            </w:r>
          </w:p>
        </w:tc>
        <w:tc>
          <w:tcPr>
            <w:tcW w:w="5838" w:type="dxa"/>
          </w:tcPr>
          <w:p w14:paraId="71C3824F" w14:textId="77777777" w:rsidR="00DD4F48" w:rsidRDefault="00DD4F48" w:rsidP="00CF4947">
            <w:pPr>
              <w:jc w:val="center"/>
              <w:rPr>
                <w:rFonts w:ascii="Arial" w:eastAsia="Arial" w:hAnsi="Arial" w:cs="Arial"/>
              </w:rPr>
            </w:pPr>
            <w:r>
              <w:rPr>
                <w:rFonts w:ascii="Arial" w:eastAsia="Arial" w:hAnsi="Arial" w:cs="Arial"/>
              </w:rPr>
              <w:t>Deliverables</w:t>
            </w:r>
          </w:p>
        </w:tc>
        <w:tc>
          <w:tcPr>
            <w:tcW w:w="1421" w:type="dxa"/>
          </w:tcPr>
          <w:p w14:paraId="746B049C" w14:textId="77777777" w:rsidR="00DD4F48" w:rsidRDefault="00DD4F48" w:rsidP="00CF4947">
            <w:pPr>
              <w:jc w:val="center"/>
              <w:rPr>
                <w:rFonts w:ascii="Arial" w:eastAsia="Arial" w:hAnsi="Arial" w:cs="Arial"/>
              </w:rPr>
            </w:pPr>
            <w:r>
              <w:rPr>
                <w:rFonts w:ascii="Arial" w:eastAsia="Arial" w:hAnsi="Arial" w:cs="Arial"/>
              </w:rPr>
              <w:t>Workload (day)</w:t>
            </w:r>
          </w:p>
        </w:tc>
      </w:tr>
      <w:tr w:rsidR="00DD4F48" w14:paraId="115089C7" w14:textId="77777777" w:rsidTr="00CF4947">
        <w:trPr>
          <w:trHeight w:val="611"/>
        </w:trPr>
        <w:tc>
          <w:tcPr>
            <w:tcW w:w="1842" w:type="dxa"/>
          </w:tcPr>
          <w:p w14:paraId="439F671F" w14:textId="77777777" w:rsidR="00DD4F48" w:rsidRDefault="00DD4F48" w:rsidP="00CF4947">
            <w:pPr>
              <w:jc w:val="right"/>
              <w:rPr>
                <w:rFonts w:ascii="Arial" w:eastAsia="Arial" w:hAnsi="Arial" w:cs="Arial"/>
              </w:rPr>
            </w:pPr>
          </w:p>
        </w:tc>
        <w:tc>
          <w:tcPr>
            <w:tcW w:w="5838" w:type="dxa"/>
          </w:tcPr>
          <w:p w14:paraId="5543F09E" w14:textId="77777777" w:rsidR="00DD4F48" w:rsidRDefault="00DD4F48" w:rsidP="00CF4947">
            <w:pPr>
              <w:rPr>
                <w:rFonts w:ascii="Arial" w:eastAsia="Arial" w:hAnsi="Arial" w:cs="Arial"/>
              </w:rPr>
            </w:pPr>
            <w:r>
              <w:rPr>
                <w:rFonts w:ascii="Arial" w:eastAsia="Arial" w:hAnsi="Arial" w:cs="Arial"/>
              </w:rPr>
              <w:t xml:space="preserve">Development of </w:t>
            </w:r>
            <w:r>
              <w:rPr>
                <w:rFonts w:ascii="Arial" w:eastAsia="Arial" w:hAnsi="Arial" w:cs="Arial"/>
                <w:color w:val="0000FF"/>
              </w:rPr>
              <w:t xml:space="preserve">[monitoring/evaluation] </w:t>
            </w:r>
            <w:r>
              <w:rPr>
                <w:rFonts w:ascii="Arial" w:eastAsia="Arial" w:hAnsi="Arial" w:cs="Arial"/>
              </w:rPr>
              <w:t>plan based on the information and materials provided by the Secretariat</w:t>
            </w:r>
          </w:p>
        </w:tc>
        <w:tc>
          <w:tcPr>
            <w:tcW w:w="1421" w:type="dxa"/>
          </w:tcPr>
          <w:p w14:paraId="2A72CDDE" w14:textId="77777777" w:rsidR="00DD4F48" w:rsidRDefault="00DD4F48" w:rsidP="00CF4947">
            <w:pPr>
              <w:jc w:val="center"/>
              <w:rPr>
                <w:rFonts w:ascii="Arial" w:eastAsia="Arial" w:hAnsi="Arial" w:cs="Arial"/>
              </w:rPr>
            </w:pPr>
          </w:p>
        </w:tc>
      </w:tr>
      <w:tr w:rsidR="00DD4F48" w14:paraId="07142BDA" w14:textId="77777777" w:rsidTr="00CF4947">
        <w:trPr>
          <w:trHeight w:val="917"/>
        </w:trPr>
        <w:tc>
          <w:tcPr>
            <w:tcW w:w="1842" w:type="dxa"/>
          </w:tcPr>
          <w:p w14:paraId="59C25FBF" w14:textId="77777777" w:rsidR="00DD4F48" w:rsidRDefault="00DD4F48" w:rsidP="00CF4947">
            <w:pPr>
              <w:jc w:val="right"/>
              <w:rPr>
                <w:rFonts w:ascii="Arial" w:eastAsia="Arial" w:hAnsi="Arial" w:cs="Arial"/>
              </w:rPr>
            </w:pPr>
          </w:p>
        </w:tc>
        <w:tc>
          <w:tcPr>
            <w:tcW w:w="5838" w:type="dxa"/>
            <w:vAlign w:val="center"/>
          </w:tcPr>
          <w:p w14:paraId="10E01508" w14:textId="77777777" w:rsidR="00DD4F48" w:rsidRDefault="00DD4F48" w:rsidP="00CF4947">
            <w:pPr>
              <w:rPr>
                <w:rFonts w:ascii="Arial" w:eastAsia="Arial" w:hAnsi="Arial" w:cs="Arial"/>
              </w:rPr>
            </w:pPr>
            <w:r>
              <w:rPr>
                <w:rFonts w:ascii="Arial" w:eastAsia="Arial" w:hAnsi="Arial" w:cs="Arial"/>
              </w:rPr>
              <w:t>Field mission</w:t>
            </w:r>
          </w:p>
          <w:p w14:paraId="7F9383EF" w14:textId="77777777" w:rsidR="00DD4F48" w:rsidRDefault="00DD4F48" w:rsidP="00CF4947">
            <w:pPr>
              <w:rPr>
                <w:rFonts w:ascii="Arial" w:eastAsia="Arial" w:hAnsi="Arial" w:cs="Arial"/>
                <w:i/>
              </w:rPr>
            </w:pPr>
            <w:r>
              <w:rPr>
                <w:rFonts w:ascii="Arial" w:eastAsia="Arial" w:hAnsi="Arial" w:cs="Arial"/>
                <w:i/>
              </w:rPr>
              <w:t>* Travel expenses including airfare, DSA, and accommodation is covered by the Secretariat.</w:t>
            </w:r>
          </w:p>
        </w:tc>
        <w:tc>
          <w:tcPr>
            <w:tcW w:w="1421" w:type="dxa"/>
          </w:tcPr>
          <w:p w14:paraId="59395239" w14:textId="77777777" w:rsidR="00DD4F48" w:rsidRDefault="00DD4F48" w:rsidP="00CF4947">
            <w:pPr>
              <w:jc w:val="center"/>
              <w:rPr>
                <w:rFonts w:ascii="Arial" w:eastAsia="Arial" w:hAnsi="Arial" w:cs="Arial"/>
              </w:rPr>
            </w:pPr>
            <w:r>
              <w:rPr>
                <w:rFonts w:ascii="Arial" w:eastAsia="Arial" w:hAnsi="Arial" w:cs="Arial"/>
              </w:rPr>
              <w:t>N/A</w:t>
            </w:r>
          </w:p>
        </w:tc>
      </w:tr>
      <w:tr w:rsidR="00DD4F48" w14:paraId="4F6A59B6" w14:textId="77777777" w:rsidTr="00CF4947">
        <w:trPr>
          <w:trHeight w:val="305"/>
        </w:trPr>
        <w:tc>
          <w:tcPr>
            <w:tcW w:w="1842" w:type="dxa"/>
          </w:tcPr>
          <w:p w14:paraId="2BE30730" w14:textId="77777777" w:rsidR="00DD4F48" w:rsidRDefault="00DD4F48" w:rsidP="00CF4947">
            <w:pPr>
              <w:jc w:val="right"/>
              <w:rPr>
                <w:rFonts w:ascii="Arial" w:eastAsia="Arial" w:hAnsi="Arial" w:cs="Arial"/>
              </w:rPr>
            </w:pPr>
          </w:p>
        </w:tc>
        <w:tc>
          <w:tcPr>
            <w:tcW w:w="5838" w:type="dxa"/>
          </w:tcPr>
          <w:p w14:paraId="3F9790BB" w14:textId="77777777" w:rsidR="00DD4F48" w:rsidRDefault="00DD4F48" w:rsidP="00CF4947">
            <w:pPr>
              <w:rPr>
                <w:rFonts w:ascii="Arial" w:eastAsia="Arial" w:hAnsi="Arial" w:cs="Arial"/>
              </w:rPr>
            </w:pPr>
            <w:r>
              <w:rPr>
                <w:rFonts w:ascii="Arial" w:eastAsia="Arial" w:hAnsi="Arial" w:cs="Arial"/>
              </w:rPr>
              <w:t xml:space="preserve">Preparation and delivery of the </w:t>
            </w:r>
            <w:r>
              <w:rPr>
                <w:rFonts w:ascii="Arial" w:eastAsia="Arial" w:hAnsi="Arial" w:cs="Arial"/>
                <w:color w:val="0000FF"/>
              </w:rPr>
              <w:t xml:space="preserve">[monitoring/evaluation] </w:t>
            </w:r>
            <w:r>
              <w:rPr>
                <w:rFonts w:ascii="Arial" w:eastAsia="Arial" w:hAnsi="Arial" w:cs="Arial"/>
              </w:rPr>
              <w:t>report</w:t>
            </w:r>
          </w:p>
        </w:tc>
        <w:tc>
          <w:tcPr>
            <w:tcW w:w="1421" w:type="dxa"/>
          </w:tcPr>
          <w:p w14:paraId="34983D09" w14:textId="77777777" w:rsidR="00DD4F48" w:rsidRDefault="00DD4F48" w:rsidP="00CF4947">
            <w:pPr>
              <w:jc w:val="center"/>
              <w:rPr>
                <w:rFonts w:ascii="Arial" w:eastAsia="Arial" w:hAnsi="Arial" w:cs="Arial"/>
              </w:rPr>
            </w:pPr>
          </w:p>
        </w:tc>
      </w:tr>
      <w:tr w:rsidR="00DD4F48" w14:paraId="1E9DD9C0" w14:textId="77777777" w:rsidTr="00CF4947">
        <w:trPr>
          <w:trHeight w:val="305"/>
        </w:trPr>
        <w:tc>
          <w:tcPr>
            <w:tcW w:w="1842" w:type="dxa"/>
          </w:tcPr>
          <w:p w14:paraId="3E0073FC" w14:textId="77777777" w:rsidR="00DD4F48" w:rsidRDefault="00DD4F48" w:rsidP="00CF4947">
            <w:pPr>
              <w:jc w:val="right"/>
              <w:rPr>
                <w:rFonts w:ascii="Arial" w:eastAsia="Arial" w:hAnsi="Arial" w:cs="Arial"/>
              </w:rPr>
            </w:pPr>
          </w:p>
        </w:tc>
        <w:tc>
          <w:tcPr>
            <w:tcW w:w="5838" w:type="dxa"/>
          </w:tcPr>
          <w:p w14:paraId="326E4E5C" w14:textId="77777777" w:rsidR="00DD4F48" w:rsidRDefault="00DD4F48" w:rsidP="00CF4947">
            <w:pPr>
              <w:rPr>
                <w:rFonts w:ascii="Arial" w:eastAsia="Arial" w:hAnsi="Arial" w:cs="Arial"/>
              </w:rPr>
            </w:pPr>
            <w:r>
              <w:rPr>
                <w:rFonts w:ascii="Arial" w:eastAsia="Arial" w:hAnsi="Arial" w:cs="Arial"/>
              </w:rPr>
              <w:t>Total working days</w:t>
            </w:r>
          </w:p>
        </w:tc>
        <w:tc>
          <w:tcPr>
            <w:tcW w:w="1421" w:type="dxa"/>
          </w:tcPr>
          <w:p w14:paraId="4CC0E1A8" w14:textId="77777777" w:rsidR="00DD4F48" w:rsidRDefault="00DD4F48" w:rsidP="00CF4947">
            <w:pPr>
              <w:jc w:val="center"/>
              <w:rPr>
                <w:rFonts w:ascii="Arial" w:eastAsia="Arial" w:hAnsi="Arial" w:cs="Arial"/>
              </w:rPr>
            </w:pPr>
          </w:p>
        </w:tc>
      </w:tr>
    </w:tbl>
    <w:p w14:paraId="28B76DEC" w14:textId="77777777" w:rsidR="00DD4F48" w:rsidRDefault="00DD4F48" w:rsidP="00DD4F48">
      <w:pPr>
        <w:rPr>
          <w:rFonts w:ascii="Arial" w:eastAsia="Arial" w:hAnsi="Arial" w:cs="Arial"/>
          <w:sz w:val="22"/>
          <w:szCs w:val="22"/>
        </w:rPr>
      </w:pPr>
    </w:p>
    <w:p w14:paraId="2000C20A"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terms and conditions</w:t>
      </w:r>
    </w:p>
    <w:p w14:paraId="5DC8D781" w14:textId="5820C22A" w:rsidR="00960E74" w:rsidRDefault="00DD4F48" w:rsidP="00DD4F48">
      <w:pPr>
        <w:pBdr>
          <w:top w:val="nil"/>
          <w:left w:val="nil"/>
          <w:bottom w:val="nil"/>
          <w:right w:val="nil"/>
          <w:between w:val="nil"/>
        </w:pBdr>
        <w:spacing w:after="0" w:line="276" w:lineRule="auto"/>
        <w:rPr>
          <w:sz w:val="28"/>
          <w:szCs w:val="28"/>
        </w:rPr>
      </w:pPr>
      <w:r>
        <w:rPr>
          <w:rFonts w:ascii="Arial" w:eastAsia="Arial" w:hAnsi="Arial" w:cs="Arial"/>
          <w:sz w:val="22"/>
          <w:szCs w:val="22"/>
        </w:rPr>
        <w:t xml:space="preserve">The fee for this service will be paid at the rate of </w:t>
      </w:r>
      <w:r>
        <w:rPr>
          <w:rFonts w:ascii="Arial" w:eastAsia="Arial" w:hAnsi="Arial" w:cs="Arial"/>
          <w:color w:val="0000FF"/>
          <w:sz w:val="22"/>
          <w:szCs w:val="22"/>
        </w:rPr>
        <w:t>USD xxx</w:t>
      </w:r>
      <w:r>
        <w:rPr>
          <w:rFonts w:ascii="Arial" w:eastAsia="Arial" w:hAnsi="Arial" w:cs="Arial"/>
          <w:sz w:val="22"/>
          <w:szCs w:val="22"/>
        </w:rPr>
        <w:t xml:space="preserve"> per working day before taxes based on the total workload calculated under section 7 above. The travel cost including airfare at actual rate, daily subsistence allowance, and accommodation will be provided according to the AFoCO staff regulations for the field mission. The Secretariat will pay the incumbent upon the completion of the services.</w:t>
      </w:r>
      <w:r w:rsidR="00674550">
        <w:br w:type="page"/>
      </w:r>
    </w:p>
    <w:sectPr w:rsidR="00960E74">
      <w:headerReference w:type="default" r:id="rId8"/>
      <w:footerReference w:type="default" r:id="rId9"/>
      <w:type w:val="continuous"/>
      <w:pgSz w:w="11906" w:h="16838"/>
      <w:pgMar w:top="1701" w:right="1440" w:bottom="1440" w:left="1440"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A72BD" w14:textId="77777777" w:rsidR="00B677FF" w:rsidRDefault="00B677FF">
      <w:pPr>
        <w:spacing w:after="0" w:line="240" w:lineRule="auto"/>
      </w:pPr>
      <w:r>
        <w:separator/>
      </w:r>
    </w:p>
  </w:endnote>
  <w:endnote w:type="continuationSeparator" w:id="0">
    <w:p w14:paraId="48A751C2" w14:textId="77777777" w:rsidR="00B677FF" w:rsidRDefault="00B6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68C7" w14:textId="5E55E74D" w:rsidR="00CF4947" w:rsidRDefault="00CF49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84E29">
      <w:rPr>
        <w:noProof/>
        <w:color w:val="000000"/>
      </w:rPr>
      <w:t>8</w:t>
    </w:r>
    <w:r>
      <w:rPr>
        <w:color w:val="000000"/>
      </w:rPr>
      <w:fldChar w:fldCharType="end"/>
    </w:r>
  </w:p>
  <w:p w14:paraId="2AD57602" w14:textId="77777777" w:rsidR="00CF4947" w:rsidRDefault="00CF49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DFD4D" w14:textId="77777777" w:rsidR="00B677FF" w:rsidRDefault="00B677FF">
      <w:pPr>
        <w:spacing w:after="0" w:line="240" w:lineRule="auto"/>
      </w:pPr>
      <w:r>
        <w:separator/>
      </w:r>
    </w:p>
  </w:footnote>
  <w:footnote w:type="continuationSeparator" w:id="0">
    <w:p w14:paraId="0AB01EEE" w14:textId="77777777" w:rsidR="00B677FF" w:rsidRDefault="00B6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2C03" w14:textId="146C1834" w:rsidR="00E0469A" w:rsidRDefault="00E0469A" w:rsidP="00E0469A">
    <w:pPr>
      <w:pStyle w:val="a7"/>
      <w:spacing w:after="0"/>
    </w:pPr>
    <w:bookmarkStart w:id="1" w:name="_Hlk57720052"/>
    <w:bookmarkStart w:id="2" w:name="_Hlk57720053"/>
    <w:r>
      <w:rPr>
        <w:b/>
        <w:bCs/>
        <w:sz w:val="22"/>
        <w:szCs w:val="24"/>
      </w:rPr>
      <w:t>G-2-20R</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13BEDE8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00000016"/>
    <w:multiLevelType w:val="multilevel"/>
    <w:tmpl w:val="7E04E320"/>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0000017"/>
    <w:multiLevelType w:val="multilevel"/>
    <w:tmpl w:val="0D06DBF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00000018"/>
    <w:multiLevelType w:val="multilevel"/>
    <w:tmpl w:val="B06A7AC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0000019"/>
    <w:multiLevelType w:val="multilevel"/>
    <w:tmpl w:val="C0A27FCA"/>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0000001B"/>
    <w:multiLevelType w:val="multilevel"/>
    <w:tmpl w:val="904AF28C"/>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0000001C"/>
    <w:multiLevelType w:val="multilevel"/>
    <w:tmpl w:val="85E2AC5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EBF6B96"/>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1207BB"/>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5605AF"/>
    <w:multiLevelType w:val="multilevel"/>
    <w:tmpl w:val="84B6D1A2"/>
    <w:lvl w:ilvl="0">
      <w:start w:val="4"/>
      <w:numFmt w:val="bullet"/>
      <w:lvlText w:val="-"/>
      <w:lvlJc w:val="left"/>
      <w:pPr>
        <w:ind w:left="381" w:hanging="360"/>
      </w:pPr>
      <w:rPr>
        <w:rFonts w:ascii="돋움" w:eastAsia="돋움" w:hAnsi="돋움" w:cs="돋움"/>
      </w:rPr>
    </w:lvl>
    <w:lvl w:ilvl="1">
      <w:start w:val="1"/>
      <w:numFmt w:val="bullet"/>
      <w:lvlText w:val="■"/>
      <w:lvlJc w:val="left"/>
      <w:pPr>
        <w:ind w:left="821" w:hanging="400"/>
      </w:pPr>
      <w:rPr>
        <w:rFonts w:ascii="Noto Sans Symbols" w:eastAsia="Noto Sans Symbols" w:hAnsi="Noto Sans Symbols" w:cs="Noto Sans Symbols"/>
      </w:rPr>
    </w:lvl>
    <w:lvl w:ilvl="2">
      <w:start w:val="1"/>
      <w:numFmt w:val="bullet"/>
      <w:lvlText w:val="◆"/>
      <w:lvlJc w:val="left"/>
      <w:pPr>
        <w:ind w:left="1221" w:hanging="400"/>
      </w:pPr>
      <w:rPr>
        <w:rFonts w:ascii="Noto Sans Symbols" w:eastAsia="Noto Sans Symbols" w:hAnsi="Noto Sans Symbols" w:cs="Noto Sans Symbols"/>
      </w:rPr>
    </w:lvl>
    <w:lvl w:ilvl="3">
      <w:start w:val="1"/>
      <w:numFmt w:val="bullet"/>
      <w:lvlText w:val="●"/>
      <w:lvlJc w:val="left"/>
      <w:pPr>
        <w:ind w:left="1621" w:hanging="400"/>
      </w:pPr>
      <w:rPr>
        <w:rFonts w:ascii="Noto Sans Symbols" w:eastAsia="Noto Sans Symbols" w:hAnsi="Noto Sans Symbols" w:cs="Noto Sans Symbols"/>
      </w:rPr>
    </w:lvl>
    <w:lvl w:ilvl="4">
      <w:start w:val="1"/>
      <w:numFmt w:val="bullet"/>
      <w:lvlText w:val="■"/>
      <w:lvlJc w:val="left"/>
      <w:pPr>
        <w:ind w:left="2021" w:hanging="400"/>
      </w:pPr>
      <w:rPr>
        <w:rFonts w:ascii="Noto Sans Symbols" w:eastAsia="Noto Sans Symbols" w:hAnsi="Noto Sans Symbols" w:cs="Noto Sans Symbols"/>
      </w:rPr>
    </w:lvl>
    <w:lvl w:ilvl="5">
      <w:start w:val="1"/>
      <w:numFmt w:val="bullet"/>
      <w:lvlText w:val="◆"/>
      <w:lvlJc w:val="left"/>
      <w:pPr>
        <w:ind w:left="2421" w:hanging="400"/>
      </w:pPr>
      <w:rPr>
        <w:rFonts w:ascii="Noto Sans Symbols" w:eastAsia="Noto Sans Symbols" w:hAnsi="Noto Sans Symbols" w:cs="Noto Sans Symbols"/>
      </w:rPr>
    </w:lvl>
    <w:lvl w:ilvl="6">
      <w:start w:val="1"/>
      <w:numFmt w:val="bullet"/>
      <w:lvlText w:val="●"/>
      <w:lvlJc w:val="left"/>
      <w:pPr>
        <w:ind w:left="2821" w:hanging="400"/>
      </w:pPr>
      <w:rPr>
        <w:rFonts w:ascii="Noto Sans Symbols" w:eastAsia="Noto Sans Symbols" w:hAnsi="Noto Sans Symbols" w:cs="Noto Sans Symbols"/>
      </w:rPr>
    </w:lvl>
    <w:lvl w:ilvl="7">
      <w:start w:val="1"/>
      <w:numFmt w:val="bullet"/>
      <w:lvlText w:val="■"/>
      <w:lvlJc w:val="left"/>
      <w:pPr>
        <w:ind w:left="3221" w:hanging="400"/>
      </w:pPr>
      <w:rPr>
        <w:rFonts w:ascii="Noto Sans Symbols" w:eastAsia="Noto Sans Symbols" w:hAnsi="Noto Sans Symbols" w:cs="Noto Sans Symbols"/>
      </w:rPr>
    </w:lvl>
    <w:lvl w:ilvl="8">
      <w:start w:val="1"/>
      <w:numFmt w:val="bullet"/>
      <w:lvlText w:val="◆"/>
      <w:lvlJc w:val="left"/>
      <w:pPr>
        <w:ind w:left="3621" w:hanging="400"/>
      </w:pPr>
      <w:rPr>
        <w:rFonts w:ascii="Noto Sans Symbols" w:eastAsia="Noto Sans Symbols" w:hAnsi="Noto Sans Symbols" w:cs="Noto Sans Symbols"/>
      </w:rPr>
    </w:lvl>
  </w:abstractNum>
  <w:abstractNum w:abstractNumId="10" w15:restartNumberingAfterBreak="0">
    <w:nsid w:val="21A97E45"/>
    <w:multiLevelType w:val="multilevel"/>
    <w:tmpl w:val="32C285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B5015C"/>
    <w:multiLevelType w:val="multilevel"/>
    <w:tmpl w:val="925E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C4275"/>
    <w:multiLevelType w:val="multilevel"/>
    <w:tmpl w:val="750AA1DE"/>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3" w15:restartNumberingAfterBreak="0">
    <w:nsid w:val="2CC40658"/>
    <w:multiLevelType w:val="multilevel"/>
    <w:tmpl w:val="199A79C0"/>
    <w:lvl w:ilvl="0">
      <w:start w:val="1"/>
      <w:numFmt w:val="bullet"/>
      <w:lvlText w:val=""/>
      <w:lvlJc w:val="left"/>
      <w:pPr>
        <w:ind w:left="800" w:hanging="400"/>
      </w:pPr>
      <w:rPr>
        <w:rFonts w:ascii="Symbol" w:hAnsi="Symbo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2DB5302D"/>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15" w15:restartNumberingAfterBreak="0">
    <w:nsid w:val="3B8105F5"/>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4414F"/>
    <w:multiLevelType w:val="multilevel"/>
    <w:tmpl w:val="7E3C2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00" w:hanging="400"/>
      </w:pPr>
      <w:rPr>
        <w:rFonts w:ascii="Noto Sans Symbols" w:eastAsia="Noto Sans Symbols" w:hAnsi="Noto Sans Symbols" w:cs="Noto Sans Symbols"/>
      </w:rPr>
    </w:lvl>
    <w:lvl w:ilvl="2">
      <w:start w:val="1"/>
      <w:numFmt w:val="bullet"/>
      <w:lvlText w:val="◆"/>
      <w:lvlJc w:val="left"/>
      <w:pPr>
        <w:ind w:left="1200" w:hanging="400"/>
      </w:pPr>
      <w:rPr>
        <w:rFonts w:ascii="Noto Sans Symbols" w:eastAsia="Noto Sans Symbols" w:hAnsi="Noto Sans Symbols" w:cs="Noto Sans Symbols"/>
      </w:rPr>
    </w:lvl>
    <w:lvl w:ilvl="3">
      <w:start w:val="1"/>
      <w:numFmt w:val="bullet"/>
      <w:lvlText w:val="●"/>
      <w:lvlJc w:val="left"/>
      <w:pPr>
        <w:ind w:left="1600" w:hanging="400"/>
      </w:pPr>
      <w:rPr>
        <w:rFonts w:ascii="Noto Sans Symbols" w:eastAsia="Noto Sans Symbols" w:hAnsi="Noto Sans Symbols" w:cs="Noto Sans Symbols"/>
      </w:rPr>
    </w:lvl>
    <w:lvl w:ilvl="4">
      <w:start w:val="1"/>
      <w:numFmt w:val="bullet"/>
      <w:lvlText w:val="■"/>
      <w:lvlJc w:val="left"/>
      <w:pPr>
        <w:ind w:left="2000" w:hanging="400"/>
      </w:pPr>
      <w:rPr>
        <w:rFonts w:ascii="Noto Sans Symbols" w:eastAsia="Noto Sans Symbols" w:hAnsi="Noto Sans Symbols" w:cs="Noto Sans Symbols"/>
      </w:rPr>
    </w:lvl>
    <w:lvl w:ilvl="5">
      <w:start w:val="1"/>
      <w:numFmt w:val="bullet"/>
      <w:lvlText w:val="◆"/>
      <w:lvlJc w:val="left"/>
      <w:pPr>
        <w:ind w:left="2400" w:hanging="400"/>
      </w:pPr>
      <w:rPr>
        <w:rFonts w:ascii="Noto Sans Symbols" w:eastAsia="Noto Sans Symbols" w:hAnsi="Noto Sans Symbols" w:cs="Noto Sans Symbols"/>
      </w:rPr>
    </w:lvl>
    <w:lvl w:ilvl="6">
      <w:start w:val="1"/>
      <w:numFmt w:val="bullet"/>
      <w:lvlText w:val="●"/>
      <w:lvlJc w:val="left"/>
      <w:pPr>
        <w:ind w:left="2800" w:hanging="400"/>
      </w:pPr>
      <w:rPr>
        <w:rFonts w:ascii="Noto Sans Symbols" w:eastAsia="Noto Sans Symbols" w:hAnsi="Noto Sans Symbols" w:cs="Noto Sans Symbols"/>
      </w:rPr>
    </w:lvl>
    <w:lvl w:ilvl="7">
      <w:start w:val="1"/>
      <w:numFmt w:val="bullet"/>
      <w:lvlText w:val="■"/>
      <w:lvlJc w:val="left"/>
      <w:pPr>
        <w:ind w:left="3200" w:hanging="400"/>
      </w:pPr>
      <w:rPr>
        <w:rFonts w:ascii="Noto Sans Symbols" w:eastAsia="Noto Sans Symbols" w:hAnsi="Noto Sans Symbols" w:cs="Noto Sans Symbols"/>
      </w:rPr>
    </w:lvl>
    <w:lvl w:ilvl="8">
      <w:start w:val="1"/>
      <w:numFmt w:val="bullet"/>
      <w:lvlText w:val="◆"/>
      <w:lvlJc w:val="left"/>
      <w:pPr>
        <w:ind w:left="3600" w:hanging="400"/>
      </w:pPr>
      <w:rPr>
        <w:rFonts w:ascii="Noto Sans Symbols" w:eastAsia="Noto Sans Symbols" w:hAnsi="Noto Sans Symbols" w:cs="Noto Sans Symbols"/>
      </w:rPr>
    </w:lvl>
  </w:abstractNum>
  <w:abstractNum w:abstractNumId="17" w15:restartNumberingAfterBreak="0">
    <w:nsid w:val="469C21EE"/>
    <w:multiLevelType w:val="multilevel"/>
    <w:tmpl w:val="C30C2F7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8B63A27"/>
    <w:multiLevelType w:val="multilevel"/>
    <w:tmpl w:val="34921C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B61D68"/>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C6CD4"/>
    <w:multiLevelType w:val="multilevel"/>
    <w:tmpl w:val="AF38724E"/>
    <w:lvl w:ilvl="0">
      <w:start w:val="1"/>
      <w:numFmt w:val="decimal"/>
      <w:lvlText w:val="%1."/>
      <w:lvlJc w:val="left"/>
      <w:pPr>
        <w:ind w:left="460" w:hanging="4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48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800" w:hanging="180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2120" w:hanging="2520"/>
      </w:pPr>
      <w:rPr>
        <w:rFonts w:hint="default"/>
      </w:rPr>
    </w:lvl>
  </w:abstractNum>
  <w:abstractNum w:abstractNumId="21" w15:restartNumberingAfterBreak="0">
    <w:nsid w:val="61543105"/>
    <w:multiLevelType w:val="multilevel"/>
    <w:tmpl w:val="783407D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2" w15:restartNumberingAfterBreak="0">
    <w:nsid w:val="662A287F"/>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3" w15:restartNumberingAfterBreak="0">
    <w:nsid w:val="68B40233"/>
    <w:multiLevelType w:val="hybridMultilevel"/>
    <w:tmpl w:val="8A905842"/>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98D0BE6"/>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5" w15:restartNumberingAfterBreak="0">
    <w:nsid w:val="6E1B6121"/>
    <w:multiLevelType w:val="multilevel"/>
    <w:tmpl w:val="05F61A9E"/>
    <w:lvl w:ilvl="0">
      <w:start w:val="1"/>
      <w:numFmt w:val="bullet"/>
      <w:lvlText w:val="-"/>
      <w:lvlJc w:val="left"/>
      <w:pPr>
        <w:ind w:left="72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6" w15:restartNumberingAfterBreak="0">
    <w:nsid w:val="6F6138DE"/>
    <w:multiLevelType w:val="hybridMultilevel"/>
    <w:tmpl w:val="961C1E80"/>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7" w15:restartNumberingAfterBreak="0">
    <w:nsid w:val="6F817879"/>
    <w:multiLevelType w:val="multilevel"/>
    <w:tmpl w:val="19DA3786"/>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8" w15:restartNumberingAfterBreak="0">
    <w:nsid w:val="724217A3"/>
    <w:multiLevelType w:val="multilevel"/>
    <w:tmpl w:val="F2EC0708"/>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37177AC"/>
    <w:multiLevelType w:val="multilevel"/>
    <w:tmpl w:val="C45C806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0" w15:restartNumberingAfterBreak="0">
    <w:nsid w:val="773E499B"/>
    <w:multiLevelType w:val="multilevel"/>
    <w:tmpl w:val="EE42ED32"/>
    <w:lvl w:ilvl="0">
      <w:start w:val="2"/>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1" w15:restartNumberingAfterBreak="0">
    <w:nsid w:val="7B1E064B"/>
    <w:multiLevelType w:val="multilevel"/>
    <w:tmpl w:val="216CAE3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num w:numId="1">
    <w:abstractNumId w:val="8"/>
  </w:num>
  <w:num w:numId="2">
    <w:abstractNumId w:val="22"/>
  </w:num>
  <w:num w:numId="3">
    <w:abstractNumId w:val="28"/>
  </w:num>
  <w:num w:numId="4">
    <w:abstractNumId w:val="27"/>
  </w:num>
  <w:num w:numId="5">
    <w:abstractNumId w:val="25"/>
  </w:num>
  <w:num w:numId="6">
    <w:abstractNumId w:val="16"/>
  </w:num>
  <w:num w:numId="7">
    <w:abstractNumId w:val="29"/>
  </w:num>
  <w:num w:numId="8">
    <w:abstractNumId w:val="31"/>
  </w:num>
  <w:num w:numId="9">
    <w:abstractNumId w:val="14"/>
  </w:num>
  <w:num w:numId="10">
    <w:abstractNumId w:val="24"/>
  </w:num>
  <w:num w:numId="11">
    <w:abstractNumId w:val="23"/>
  </w:num>
  <w:num w:numId="12">
    <w:abstractNumId w:val="11"/>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0"/>
  </w:num>
  <w:num w:numId="24">
    <w:abstractNumId w:val="15"/>
  </w:num>
  <w:num w:numId="25">
    <w:abstractNumId w:val="19"/>
  </w:num>
  <w:num w:numId="26">
    <w:abstractNumId w:val="9"/>
  </w:num>
  <w:num w:numId="27">
    <w:abstractNumId w:val="21"/>
  </w:num>
  <w:num w:numId="28">
    <w:abstractNumId w:val="12"/>
  </w:num>
  <w:num w:numId="29">
    <w:abstractNumId w:val="10"/>
  </w:num>
  <w:num w:numId="30">
    <w:abstractNumId w:val="1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QwMzQxtTQ3NTZU0lEKTi0uzszPAykwMq4FADHmlEktAAAA"/>
  </w:docVars>
  <w:rsids>
    <w:rsidRoot w:val="00960E74"/>
    <w:rsid w:val="000034DF"/>
    <w:rsid w:val="00022B98"/>
    <w:rsid w:val="000240A5"/>
    <w:rsid w:val="00032B04"/>
    <w:rsid w:val="00044249"/>
    <w:rsid w:val="000476B9"/>
    <w:rsid w:val="00051C14"/>
    <w:rsid w:val="00051F98"/>
    <w:rsid w:val="00053B78"/>
    <w:rsid w:val="000543D6"/>
    <w:rsid w:val="00056667"/>
    <w:rsid w:val="00074E79"/>
    <w:rsid w:val="000757F8"/>
    <w:rsid w:val="00081197"/>
    <w:rsid w:val="000822C3"/>
    <w:rsid w:val="00082E4D"/>
    <w:rsid w:val="0008438C"/>
    <w:rsid w:val="00086A11"/>
    <w:rsid w:val="0009309F"/>
    <w:rsid w:val="000A0564"/>
    <w:rsid w:val="000A4235"/>
    <w:rsid w:val="000A7137"/>
    <w:rsid w:val="000A7A15"/>
    <w:rsid w:val="000B6375"/>
    <w:rsid w:val="000C18B8"/>
    <w:rsid w:val="000C29F2"/>
    <w:rsid w:val="000C4E9D"/>
    <w:rsid w:val="000C4EBC"/>
    <w:rsid w:val="000D0E43"/>
    <w:rsid w:val="000E6196"/>
    <w:rsid w:val="000F7BAC"/>
    <w:rsid w:val="000F7D57"/>
    <w:rsid w:val="001011BD"/>
    <w:rsid w:val="00104CCC"/>
    <w:rsid w:val="00113D08"/>
    <w:rsid w:val="00121746"/>
    <w:rsid w:val="00131299"/>
    <w:rsid w:val="00135803"/>
    <w:rsid w:val="00136015"/>
    <w:rsid w:val="001362B4"/>
    <w:rsid w:val="00136FFB"/>
    <w:rsid w:val="00137531"/>
    <w:rsid w:val="0013795C"/>
    <w:rsid w:val="00143BF2"/>
    <w:rsid w:val="00144BD8"/>
    <w:rsid w:val="00152724"/>
    <w:rsid w:val="00155894"/>
    <w:rsid w:val="0016722E"/>
    <w:rsid w:val="0017543E"/>
    <w:rsid w:val="00175789"/>
    <w:rsid w:val="0018488E"/>
    <w:rsid w:val="0018524E"/>
    <w:rsid w:val="0019269B"/>
    <w:rsid w:val="00195EFE"/>
    <w:rsid w:val="00196CBA"/>
    <w:rsid w:val="001A1077"/>
    <w:rsid w:val="001A3CB0"/>
    <w:rsid w:val="001A3EF6"/>
    <w:rsid w:val="001B4E9A"/>
    <w:rsid w:val="001B53B0"/>
    <w:rsid w:val="001C71F0"/>
    <w:rsid w:val="001D0A06"/>
    <w:rsid w:val="001D53C2"/>
    <w:rsid w:val="001E02C8"/>
    <w:rsid w:val="001E194A"/>
    <w:rsid w:val="001E2EA2"/>
    <w:rsid w:val="001E4B06"/>
    <w:rsid w:val="001F0728"/>
    <w:rsid w:val="001F235A"/>
    <w:rsid w:val="001F25A5"/>
    <w:rsid w:val="001F3DF5"/>
    <w:rsid w:val="001F70EB"/>
    <w:rsid w:val="00201201"/>
    <w:rsid w:val="00212662"/>
    <w:rsid w:val="00221919"/>
    <w:rsid w:val="00222382"/>
    <w:rsid w:val="00226F48"/>
    <w:rsid w:val="00227A9D"/>
    <w:rsid w:val="0023031B"/>
    <w:rsid w:val="0023735C"/>
    <w:rsid w:val="002446AB"/>
    <w:rsid w:val="00244AAB"/>
    <w:rsid w:val="002459A3"/>
    <w:rsid w:val="002464FB"/>
    <w:rsid w:val="00254155"/>
    <w:rsid w:val="00254869"/>
    <w:rsid w:val="002548BA"/>
    <w:rsid w:val="00264E03"/>
    <w:rsid w:val="00266D04"/>
    <w:rsid w:val="00272DFE"/>
    <w:rsid w:val="00272E84"/>
    <w:rsid w:val="0027407C"/>
    <w:rsid w:val="00274483"/>
    <w:rsid w:val="0027576C"/>
    <w:rsid w:val="00277020"/>
    <w:rsid w:val="002919E8"/>
    <w:rsid w:val="002A1FAF"/>
    <w:rsid w:val="002B2A82"/>
    <w:rsid w:val="002B2E3A"/>
    <w:rsid w:val="002B3F5E"/>
    <w:rsid w:val="002B5E97"/>
    <w:rsid w:val="002C1860"/>
    <w:rsid w:val="002C31D7"/>
    <w:rsid w:val="002C7C54"/>
    <w:rsid w:val="002D32AD"/>
    <w:rsid w:val="002E17AC"/>
    <w:rsid w:val="002E7435"/>
    <w:rsid w:val="002F230F"/>
    <w:rsid w:val="002F5B9B"/>
    <w:rsid w:val="0030615C"/>
    <w:rsid w:val="003110AF"/>
    <w:rsid w:val="00312EFB"/>
    <w:rsid w:val="00312F27"/>
    <w:rsid w:val="00316B99"/>
    <w:rsid w:val="003232CC"/>
    <w:rsid w:val="00343678"/>
    <w:rsid w:val="003706FD"/>
    <w:rsid w:val="00372805"/>
    <w:rsid w:val="00376253"/>
    <w:rsid w:val="00382939"/>
    <w:rsid w:val="00385213"/>
    <w:rsid w:val="003878FB"/>
    <w:rsid w:val="00392E10"/>
    <w:rsid w:val="00397FD7"/>
    <w:rsid w:val="003A0F0F"/>
    <w:rsid w:val="003A40F5"/>
    <w:rsid w:val="003C1579"/>
    <w:rsid w:val="003D2197"/>
    <w:rsid w:val="003D7485"/>
    <w:rsid w:val="003E4F4B"/>
    <w:rsid w:val="003F1430"/>
    <w:rsid w:val="003F2B79"/>
    <w:rsid w:val="003F3284"/>
    <w:rsid w:val="003F3955"/>
    <w:rsid w:val="00406654"/>
    <w:rsid w:val="00407087"/>
    <w:rsid w:val="00410658"/>
    <w:rsid w:val="00411327"/>
    <w:rsid w:val="004129E6"/>
    <w:rsid w:val="00415596"/>
    <w:rsid w:val="00416DAA"/>
    <w:rsid w:val="00425879"/>
    <w:rsid w:val="00425B32"/>
    <w:rsid w:val="004261F1"/>
    <w:rsid w:val="00432997"/>
    <w:rsid w:val="00432C1B"/>
    <w:rsid w:val="00433C80"/>
    <w:rsid w:val="004347B9"/>
    <w:rsid w:val="00435419"/>
    <w:rsid w:val="004371A0"/>
    <w:rsid w:val="004419F1"/>
    <w:rsid w:val="00451AFE"/>
    <w:rsid w:val="00451B77"/>
    <w:rsid w:val="004523C0"/>
    <w:rsid w:val="00453724"/>
    <w:rsid w:val="0045781C"/>
    <w:rsid w:val="004609CA"/>
    <w:rsid w:val="004610D5"/>
    <w:rsid w:val="00472148"/>
    <w:rsid w:val="004763CE"/>
    <w:rsid w:val="00482B83"/>
    <w:rsid w:val="00485C95"/>
    <w:rsid w:val="004867DF"/>
    <w:rsid w:val="004944B9"/>
    <w:rsid w:val="00495AE4"/>
    <w:rsid w:val="00495CD3"/>
    <w:rsid w:val="004A5964"/>
    <w:rsid w:val="004A6064"/>
    <w:rsid w:val="004A6D18"/>
    <w:rsid w:val="004A776C"/>
    <w:rsid w:val="004B3A13"/>
    <w:rsid w:val="004B669A"/>
    <w:rsid w:val="004B7D20"/>
    <w:rsid w:val="004C0ED2"/>
    <w:rsid w:val="004C12F8"/>
    <w:rsid w:val="004C316E"/>
    <w:rsid w:val="004C3893"/>
    <w:rsid w:val="004C7497"/>
    <w:rsid w:val="004E49AD"/>
    <w:rsid w:val="004E4F46"/>
    <w:rsid w:val="004F0E9F"/>
    <w:rsid w:val="004F1F82"/>
    <w:rsid w:val="005001DF"/>
    <w:rsid w:val="005100B6"/>
    <w:rsid w:val="00510B41"/>
    <w:rsid w:val="0051374E"/>
    <w:rsid w:val="0051551B"/>
    <w:rsid w:val="0051644F"/>
    <w:rsid w:val="005177E4"/>
    <w:rsid w:val="00521CBD"/>
    <w:rsid w:val="00531CD0"/>
    <w:rsid w:val="005357DC"/>
    <w:rsid w:val="00536168"/>
    <w:rsid w:val="00540A4D"/>
    <w:rsid w:val="0056621A"/>
    <w:rsid w:val="005770D9"/>
    <w:rsid w:val="00580825"/>
    <w:rsid w:val="00581333"/>
    <w:rsid w:val="00583B30"/>
    <w:rsid w:val="005849C2"/>
    <w:rsid w:val="00587A2B"/>
    <w:rsid w:val="00590AA9"/>
    <w:rsid w:val="00591DC0"/>
    <w:rsid w:val="005928FA"/>
    <w:rsid w:val="00594A60"/>
    <w:rsid w:val="00595FD7"/>
    <w:rsid w:val="005A048A"/>
    <w:rsid w:val="005A1903"/>
    <w:rsid w:val="005B3A88"/>
    <w:rsid w:val="005B6D89"/>
    <w:rsid w:val="005C1E35"/>
    <w:rsid w:val="005D1757"/>
    <w:rsid w:val="005E1E43"/>
    <w:rsid w:val="005E447E"/>
    <w:rsid w:val="005F1541"/>
    <w:rsid w:val="005F5D90"/>
    <w:rsid w:val="005F7999"/>
    <w:rsid w:val="00601852"/>
    <w:rsid w:val="00603970"/>
    <w:rsid w:val="006178D5"/>
    <w:rsid w:val="00617E4E"/>
    <w:rsid w:val="00624290"/>
    <w:rsid w:val="00624C43"/>
    <w:rsid w:val="00627CA6"/>
    <w:rsid w:val="006308B0"/>
    <w:rsid w:val="00636788"/>
    <w:rsid w:val="00643D64"/>
    <w:rsid w:val="00645187"/>
    <w:rsid w:val="00647E4E"/>
    <w:rsid w:val="00652400"/>
    <w:rsid w:val="00655935"/>
    <w:rsid w:val="00656C44"/>
    <w:rsid w:val="0065718B"/>
    <w:rsid w:val="00660E97"/>
    <w:rsid w:val="00661FA5"/>
    <w:rsid w:val="00665809"/>
    <w:rsid w:val="0066771C"/>
    <w:rsid w:val="00670E9C"/>
    <w:rsid w:val="00674550"/>
    <w:rsid w:val="006807A0"/>
    <w:rsid w:val="00680AF8"/>
    <w:rsid w:val="00685A42"/>
    <w:rsid w:val="00685F32"/>
    <w:rsid w:val="00687070"/>
    <w:rsid w:val="0069064A"/>
    <w:rsid w:val="00694779"/>
    <w:rsid w:val="00697CC7"/>
    <w:rsid w:val="006B337F"/>
    <w:rsid w:val="006B3D11"/>
    <w:rsid w:val="006B3EAC"/>
    <w:rsid w:val="006B76DA"/>
    <w:rsid w:val="006C2B5F"/>
    <w:rsid w:val="006C7EB8"/>
    <w:rsid w:val="006D5ACF"/>
    <w:rsid w:val="006E3268"/>
    <w:rsid w:val="006F3977"/>
    <w:rsid w:val="006F39CB"/>
    <w:rsid w:val="006F6D4A"/>
    <w:rsid w:val="00700887"/>
    <w:rsid w:val="00702AF4"/>
    <w:rsid w:val="007047FD"/>
    <w:rsid w:val="00707735"/>
    <w:rsid w:val="00707747"/>
    <w:rsid w:val="007077AF"/>
    <w:rsid w:val="00707B19"/>
    <w:rsid w:val="0072106E"/>
    <w:rsid w:val="007359FE"/>
    <w:rsid w:val="0074181C"/>
    <w:rsid w:val="0074275D"/>
    <w:rsid w:val="00743FCA"/>
    <w:rsid w:val="00745AAC"/>
    <w:rsid w:val="00746592"/>
    <w:rsid w:val="007532FE"/>
    <w:rsid w:val="0075358C"/>
    <w:rsid w:val="00757D92"/>
    <w:rsid w:val="0076359A"/>
    <w:rsid w:val="00771654"/>
    <w:rsid w:val="0077343F"/>
    <w:rsid w:val="00775729"/>
    <w:rsid w:val="00776137"/>
    <w:rsid w:val="00780E04"/>
    <w:rsid w:val="0078318E"/>
    <w:rsid w:val="00784A31"/>
    <w:rsid w:val="007856CF"/>
    <w:rsid w:val="00786F5B"/>
    <w:rsid w:val="007A0DAE"/>
    <w:rsid w:val="007A3722"/>
    <w:rsid w:val="007A3C81"/>
    <w:rsid w:val="007A4B09"/>
    <w:rsid w:val="007B1E2A"/>
    <w:rsid w:val="007C026F"/>
    <w:rsid w:val="007C144D"/>
    <w:rsid w:val="007C42AF"/>
    <w:rsid w:val="007D0125"/>
    <w:rsid w:val="007D20FB"/>
    <w:rsid w:val="007D4973"/>
    <w:rsid w:val="007E4239"/>
    <w:rsid w:val="007F1737"/>
    <w:rsid w:val="007F50EC"/>
    <w:rsid w:val="0080020C"/>
    <w:rsid w:val="00800845"/>
    <w:rsid w:val="00802DFD"/>
    <w:rsid w:val="008053E5"/>
    <w:rsid w:val="00813B2F"/>
    <w:rsid w:val="00817B59"/>
    <w:rsid w:val="00826BD8"/>
    <w:rsid w:val="008271B6"/>
    <w:rsid w:val="008315A9"/>
    <w:rsid w:val="008403F1"/>
    <w:rsid w:val="00843302"/>
    <w:rsid w:val="00845A12"/>
    <w:rsid w:val="008665D1"/>
    <w:rsid w:val="00867284"/>
    <w:rsid w:val="00882048"/>
    <w:rsid w:val="008847B3"/>
    <w:rsid w:val="008862FC"/>
    <w:rsid w:val="008872BA"/>
    <w:rsid w:val="00892B22"/>
    <w:rsid w:val="008953E4"/>
    <w:rsid w:val="008A0F46"/>
    <w:rsid w:val="008A2477"/>
    <w:rsid w:val="008B2430"/>
    <w:rsid w:val="008B25A4"/>
    <w:rsid w:val="008B66F9"/>
    <w:rsid w:val="008C07B9"/>
    <w:rsid w:val="008C53BD"/>
    <w:rsid w:val="008C75C9"/>
    <w:rsid w:val="008D7B71"/>
    <w:rsid w:val="008E5D01"/>
    <w:rsid w:val="008F0CD8"/>
    <w:rsid w:val="008F7947"/>
    <w:rsid w:val="00907B62"/>
    <w:rsid w:val="00913092"/>
    <w:rsid w:val="00915EDC"/>
    <w:rsid w:val="0091617F"/>
    <w:rsid w:val="00920A3E"/>
    <w:rsid w:val="009251B0"/>
    <w:rsid w:val="009253E9"/>
    <w:rsid w:val="00931FC4"/>
    <w:rsid w:val="009347E5"/>
    <w:rsid w:val="00934914"/>
    <w:rsid w:val="00937138"/>
    <w:rsid w:val="00937D07"/>
    <w:rsid w:val="009438F2"/>
    <w:rsid w:val="00950DFD"/>
    <w:rsid w:val="0095334D"/>
    <w:rsid w:val="009537BE"/>
    <w:rsid w:val="00955B4A"/>
    <w:rsid w:val="00956B99"/>
    <w:rsid w:val="00960E74"/>
    <w:rsid w:val="00967A9E"/>
    <w:rsid w:val="00967FBB"/>
    <w:rsid w:val="00971B42"/>
    <w:rsid w:val="00985BCF"/>
    <w:rsid w:val="009928DB"/>
    <w:rsid w:val="00994E6B"/>
    <w:rsid w:val="009A38D7"/>
    <w:rsid w:val="009A5F2A"/>
    <w:rsid w:val="009B0FC5"/>
    <w:rsid w:val="009B1D16"/>
    <w:rsid w:val="009B6D07"/>
    <w:rsid w:val="009C2874"/>
    <w:rsid w:val="009D4B43"/>
    <w:rsid w:val="009D7B58"/>
    <w:rsid w:val="009E0021"/>
    <w:rsid w:val="009E5B4A"/>
    <w:rsid w:val="009F46E7"/>
    <w:rsid w:val="00A06E64"/>
    <w:rsid w:val="00A13293"/>
    <w:rsid w:val="00A16558"/>
    <w:rsid w:val="00A2544B"/>
    <w:rsid w:val="00A25BB8"/>
    <w:rsid w:val="00A32B4D"/>
    <w:rsid w:val="00A334F5"/>
    <w:rsid w:val="00A34C26"/>
    <w:rsid w:val="00A3598F"/>
    <w:rsid w:val="00A42323"/>
    <w:rsid w:val="00A444C3"/>
    <w:rsid w:val="00A4686A"/>
    <w:rsid w:val="00A516A7"/>
    <w:rsid w:val="00A5351E"/>
    <w:rsid w:val="00A57E88"/>
    <w:rsid w:val="00A83D66"/>
    <w:rsid w:val="00A84403"/>
    <w:rsid w:val="00A8792A"/>
    <w:rsid w:val="00A8796C"/>
    <w:rsid w:val="00A96D59"/>
    <w:rsid w:val="00AA2EA5"/>
    <w:rsid w:val="00AA4C69"/>
    <w:rsid w:val="00AB0483"/>
    <w:rsid w:val="00AB1A2C"/>
    <w:rsid w:val="00AB3ED4"/>
    <w:rsid w:val="00AC0288"/>
    <w:rsid w:val="00AD4B52"/>
    <w:rsid w:val="00AD72F7"/>
    <w:rsid w:val="00AE1561"/>
    <w:rsid w:val="00AE17F9"/>
    <w:rsid w:val="00AE4754"/>
    <w:rsid w:val="00B10AC2"/>
    <w:rsid w:val="00B12DF0"/>
    <w:rsid w:val="00B1306A"/>
    <w:rsid w:val="00B14C32"/>
    <w:rsid w:val="00B26AA6"/>
    <w:rsid w:val="00B32407"/>
    <w:rsid w:val="00B33F07"/>
    <w:rsid w:val="00B44AF4"/>
    <w:rsid w:val="00B51483"/>
    <w:rsid w:val="00B53156"/>
    <w:rsid w:val="00B63975"/>
    <w:rsid w:val="00B677FF"/>
    <w:rsid w:val="00B67C39"/>
    <w:rsid w:val="00B72ECC"/>
    <w:rsid w:val="00B91498"/>
    <w:rsid w:val="00B92668"/>
    <w:rsid w:val="00BA7D63"/>
    <w:rsid w:val="00BB1F35"/>
    <w:rsid w:val="00BC32D8"/>
    <w:rsid w:val="00BD3EEF"/>
    <w:rsid w:val="00BD531C"/>
    <w:rsid w:val="00BE097B"/>
    <w:rsid w:val="00BE1322"/>
    <w:rsid w:val="00BE24C3"/>
    <w:rsid w:val="00BE34D5"/>
    <w:rsid w:val="00BE5FDA"/>
    <w:rsid w:val="00BF226B"/>
    <w:rsid w:val="00BF43A5"/>
    <w:rsid w:val="00BF59D7"/>
    <w:rsid w:val="00BF6EA7"/>
    <w:rsid w:val="00BF7F46"/>
    <w:rsid w:val="00C03BBF"/>
    <w:rsid w:val="00C05F81"/>
    <w:rsid w:val="00C12C0A"/>
    <w:rsid w:val="00C1399B"/>
    <w:rsid w:val="00C205EC"/>
    <w:rsid w:val="00C2065E"/>
    <w:rsid w:val="00C267B0"/>
    <w:rsid w:val="00C27E4A"/>
    <w:rsid w:val="00C35ECE"/>
    <w:rsid w:val="00C41CE2"/>
    <w:rsid w:val="00C53940"/>
    <w:rsid w:val="00C54030"/>
    <w:rsid w:val="00C602E2"/>
    <w:rsid w:val="00C67F5D"/>
    <w:rsid w:val="00C73F04"/>
    <w:rsid w:val="00C74255"/>
    <w:rsid w:val="00C7451E"/>
    <w:rsid w:val="00C84E29"/>
    <w:rsid w:val="00C875BB"/>
    <w:rsid w:val="00C917A2"/>
    <w:rsid w:val="00C94C4A"/>
    <w:rsid w:val="00C97549"/>
    <w:rsid w:val="00CA376A"/>
    <w:rsid w:val="00CB41AB"/>
    <w:rsid w:val="00CC1CFF"/>
    <w:rsid w:val="00CC53A5"/>
    <w:rsid w:val="00CC7B2C"/>
    <w:rsid w:val="00CD3160"/>
    <w:rsid w:val="00CD4188"/>
    <w:rsid w:val="00CE0DB2"/>
    <w:rsid w:val="00CE1A16"/>
    <w:rsid w:val="00CF4947"/>
    <w:rsid w:val="00CF4F0E"/>
    <w:rsid w:val="00D06F1C"/>
    <w:rsid w:val="00D07472"/>
    <w:rsid w:val="00D14DA6"/>
    <w:rsid w:val="00D20361"/>
    <w:rsid w:val="00D21BE6"/>
    <w:rsid w:val="00D26240"/>
    <w:rsid w:val="00D3166B"/>
    <w:rsid w:val="00D41383"/>
    <w:rsid w:val="00D41973"/>
    <w:rsid w:val="00D55083"/>
    <w:rsid w:val="00D5543D"/>
    <w:rsid w:val="00D56782"/>
    <w:rsid w:val="00D87945"/>
    <w:rsid w:val="00D90C18"/>
    <w:rsid w:val="00D91B64"/>
    <w:rsid w:val="00D95B1A"/>
    <w:rsid w:val="00D96F96"/>
    <w:rsid w:val="00D972A6"/>
    <w:rsid w:val="00D97CDA"/>
    <w:rsid w:val="00DA28FB"/>
    <w:rsid w:val="00DA76CF"/>
    <w:rsid w:val="00DB4353"/>
    <w:rsid w:val="00DC1371"/>
    <w:rsid w:val="00DC1DEA"/>
    <w:rsid w:val="00DC2B44"/>
    <w:rsid w:val="00DC7539"/>
    <w:rsid w:val="00DC784B"/>
    <w:rsid w:val="00DC7B44"/>
    <w:rsid w:val="00DD351D"/>
    <w:rsid w:val="00DD4F48"/>
    <w:rsid w:val="00DD6106"/>
    <w:rsid w:val="00DE0898"/>
    <w:rsid w:val="00DE0FF2"/>
    <w:rsid w:val="00DE416C"/>
    <w:rsid w:val="00E0469A"/>
    <w:rsid w:val="00E10660"/>
    <w:rsid w:val="00E1557F"/>
    <w:rsid w:val="00E33857"/>
    <w:rsid w:val="00E35039"/>
    <w:rsid w:val="00E351B7"/>
    <w:rsid w:val="00E37E76"/>
    <w:rsid w:val="00E56DB3"/>
    <w:rsid w:val="00E64732"/>
    <w:rsid w:val="00E64F78"/>
    <w:rsid w:val="00E71824"/>
    <w:rsid w:val="00E92D0A"/>
    <w:rsid w:val="00E9637C"/>
    <w:rsid w:val="00E96673"/>
    <w:rsid w:val="00EB34DF"/>
    <w:rsid w:val="00EB46DD"/>
    <w:rsid w:val="00EC292A"/>
    <w:rsid w:val="00EC6736"/>
    <w:rsid w:val="00EC6BBB"/>
    <w:rsid w:val="00ED1B5D"/>
    <w:rsid w:val="00ED2EAC"/>
    <w:rsid w:val="00EE01EA"/>
    <w:rsid w:val="00EE3A65"/>
    <w:rsid w:val="00EF7C36"/>
    <w:rsid w:val="00F018C5"/>
    <w:rsid w:val="00F11F3B"/>
    <w:rsid w:val="00F1235B"/>
    <w:rsid w:val="00F276F5"/>
    <w:rsid w:val="00F30976"/>
    <w:rsid w:val="00F31AB9"/>
    <w:rsid w:val="00F321EC"/>
    <w:rsid w:val="00F3582E"/>
    <w:rsid w:val="00F40186"/>
    <w:rsid w:val="00F44E3F"/>
    <w:rsid w:val="00F52578"/>
    <w:rsid w:val="00F54F1B"/>
    <w:rsid w:val="00F560BD"/>
    <w:rsid w:val="00F576FB"/>
    <w:rsid w:val="00F6712D"/>
    <w:rsid w:val="00F742B6"/>
    <w:rsid w:val="00F74F9C"/>
    <w:rsid w:val="00F770B7"/>
    <w:rsid w:val="00F91C99"/>
    <w:rsid w:val="00F94A32"/>
    <w:rsid w:val="00F96F24"/>
    <w:rsid w:val="00FA2BC6"/>
    <w:rsid w:val="00FB5719"/>
    <w:rsid w:val="00FC10BE"/>
    <w:rsid w:val="00FC26AD"/>
    <w:rsid w:val="00FC29F0"/>
    <w:rsid w:val="00FE1BC0"/>
    <w:rsid w:val="00FF58F9"/>
    <w:rsid w:val="00FF61D4"/>
    <w:rsid w:val="00FF6826"/>
    <w:rsid w:val="00FF76BC"/>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D4AE"/>
  <w15:docId w15:val="{6BE3109E-C558-4EAE-8C88-946E22E7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3B2F"/>
  </w:style>
  <w:style w:type="paragraph" w:styleId="1">
    <w:name w:val="heading 1"/>
    <w:basedOn w:val="a"/>
    <w:next w:val="a"/>
    <w:link w:val="1Char"/>
    <w:uiPriority w:val="9"/>
    <w:qFormat/>
    <w:pPr>
      <w:keepNext/>
      <w:spacing w:after="200" w:line="276" w:lineRule="auto"/>
      <w:outlineLvl w:val="0"/>
    </w:pPr>
    <w:rPr>
      <w:sz w:val="28"/>
      <w:szCs w:val="28"/>
    </w:rPr>
  </w:style>
  <w:style w:type="paragraph" w:styleId="2">
    <w:name w:val="heading 2"/>
    <w:basedOn w:val="a"/>
    <w:next w:val="a"/>
    <w:link w:val="2Char"/>
    <w:pPr>
      <w:keepNext/>
      <w:keepLines/>
      <w:spacing w:before="200" w:after="0" w:line="276" w:lineRule="auto"/>
      <w:outlineLvl w:val="1"/>
    </w:pPr>
    <w:rPr>
      <w:b/>
      <w:color w:val="4472C4"/>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pBdr>
        <w:bottom w:val="single" w:sz="8" w:space="4" w:color="4472C4"/>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top w:w="170" w:type="dxa"/>
        <w:left w:w="170" w:type="dxa"/>
        <w:bottom w:w="170" w:type="dxa"/>
        <w:right w:w="170"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pPr>
      <w:spacing w:after="0" w:line="240" w:lineRule="auto"/>
    </w:pPr>
    <w:tblPr>
      <w:tblStyleRowBandSize w:val="1"/>
      <w:tblStyleColBandSize w:val="1"/>
      <w:tblCellMar>
        <w:left w:w="108" w:type="dxa"/>
        <w:right w:w="108" w:type="dxa"/>
      </w:tblCellMar>
    </w:tblPr>
  </w:style>
  <w:style w:type="table" w:customStyle="1" w:styleId="40">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5">
    <w:name w:val="1"/>
    <w:basedOn w:val="TableNormal1"/>
    <w:pPr>
      <w:spacing w:after="0" w:line="240" w:lineRule="auto"/>
    </w:pPr>
    <w:tblPr>
      <w:tblStyleRowBandSize w:val="1"/>
      <w:tblStyleColBandSize w:val="1"/>
      <w:tblCellMar>
        <w:top w:w="170" w:type="dxa"/>
        <w:left w:w="170" w:type="dxa"/>
        <w:bottom w:w="170" w:type="dxa"/>
        <w:right w:w="170" w:type="dxa"/>
      </w:tblCellMar>
    </w:tblPr>
  </w:style>
  <w:style w:type="paragraph" w:styleId="a5">
    <w:name w:val="List Paragraph"/>
    <w:basedOn w:val="a"/>
    <w:link w:val="Char"/>
    <w:uiPriority w:val="34"/>
    <w:qFormat/>
    <w:rsid w:val="00745AAC"/>
    <w:pPr>
      <w:ind w:leftChars="400" w:left="800"/>
    </w:pPr>
  </w:style>
  <w:style w:type="table" w:styleId="a6">
    <w:name w:val="Table Grid"/>
    <w:basedOn w:val="a1"/>
    <w:uiPriority w:val="59"/>
    <w:rsid w:val="0021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1235B"/>
    <w:pPr>
      <w:tabs>
        <w:tab w:val="center" w:pos="4513"/>
        <w:tab w:val="right" w:pos="9026"/>
      </w:tabs>
      <w:snapToGrid w:val="0"/>
    </w:pPr>
  </w:style>
  <w:style w:type="character" w:customStyle="1" w:styleId="Char0">
    <w:name w:val="머리글 Char"/>
    <w:basedOn w:val="a0"/>
    <w:link w:val="a7"/>
    <w:uiPriority w:val="99"/>
    <w:rsid w:val="00F1235B"/>
  </w:style>
  <w:style w:type="paragraph" w:styleId="a8">
    <w:name w:val="footer"/>
    <w:basedOn w:val="a"/>
    <w:link w:val="Char1"/>
    <w:uiPriority w:val="99"/>
    <w:unhideWhenUsed/>
    <w:rsid w:val="00F1235B"/>
    <w:pPr>
      <w:tabs>
        <w:tab w:val="center" w:pos="4513"/>
        <w:tab w:val="right" w:pos="9026"/>
      </w:tabs>
      <w:snapToGrid w:val="0"/>
    </w:pPr>
  </w:style>
  <w:style w:type="character" w:customStyle="1" w:styleId="Char1">
    <w:name w:val="바닥글 Char"/>
    <w:basedOn w:val="a0"/>
    <w:link w:val="a8"/>
    <w:uiPriority w:val="99"/>
    <w:rsid w:val="00F1235B"/>
  </w:style>
  <w:style w:type="character" w:customStyle="1" w:styleId="2Char">
    <w:name w:val="제목 2 Char"/>
    <w:basedOn w:val="a0"/>
    <w:link w:val="2"/>
    <w:rsid w:val="002919E8"/>
    <w:rPr>
      <w:b/>
      <w:color w:val="4472C4"/>
      <w:sz w:val="26"/>
      <w:szCs w:val="26"/>
    </w:rPr>
  </w:style>
  <w:style w:type="table" w:styleId="a9">
    <w:name w:val="Light Shading"/>
    <w:basedOn w:val="a1"/>
    <w:uiPriority w:val="60"/>
    <w:rsid w:val="002919E8"/>
    <w:pPr>
      <w:widowControl/>
      <w:spacing w:after="0" w:line="240" w:lineRule="auto"/>
      <w:jc w:val="left"/>
    </w:pPr>
    <w:rPr>
      <w:rFonts w:asciiTheme="minorHAnsi" w:eastAsiaTheme="minorEastAsia"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16">
    <w:name w:val="toc 1"/>
    <w:basedOn w:val="a"/>
    <w:next w:val="a"/>
    <w:autoRedefine/>
    <w:uiPriority w:val="39"/>
    <w:unhideWhenUsed/>
    <w:rsid w:val="00826BD8"/>
  </w:style>
  <w:style w:type="paragraph" w:styleId="21">
    <w:name w:val="toc 2"/>
    <w:basedOn w:val="a"/>
    <w:next w:val="a"/>
    <w:autoRedefine/>
    <w:uiPriority w:val="39"/>
    <w:unhideWhenUsed/>
    <w:rsid w:val="00826BD8"/>
    <w:pPr>
      <w:ind w:leftChars="200" w:left="425"/>
    </w:pPr>
  </w:style>
  <w:style w:type="character" w:styleId="aa">
    <w:name w:val="Hyperlink"/>
    <w:basedOn w:val="a0"/>
    <w:uiPriority w:val="99"/>
    <w:unhideWhenUsed/>
    <w:rsid w:val="00826BD8"/>
    <w:rPr>
      <w:color w:val="0000FF" w:themeColor="hyperlink"/>
      <w:u w:val="single"/>
    </w:rPr>
  </w:style>
  <w:style w:type="character" w:styleId="ab">
    <w:name w:val="Intense Reference"/>
    <w:basedOn w:val="a0"/>
    <w:uiPriority w:val="32"/>
    <w:qFormat/>
    <w:rsid w:val="00B14C32"/>
    <w:rPr>
      <w:b/>
      <w:bCs/>
      <w:smallCaps/>
      <w:color w:val="4F81BD" w:themeColor="accent1"/>
      <w:spacing w:val="5"/>
    </w:rPr>
  </w:style>
  <w:style w:type="character" w:styleId="ac">
    <w:name w:val="Intense Emphasis"/>
    <w:basedOn w:val="a0"/>
    <w:uiPriority w:val="21"/>
    <w:qFormat/>
    <w:rsid w:val="00B14C32"/>
    <w:rPr>
      <w:i/>
      <w:iCs/>
      <w:color w:val="4F81BD" w:themeColor="accent1"/>
    </w:rPr>
  </w:style>
  <w:style w:type="character" w:styleId="ad">
    <w:name w:val="annotation reference"/>
    <w:basedOn w:val="a0"/>
    <w:uiPriority w:val="99"/>
    <w:semiHidden/>
    <w:unhideWhenUsed/>
    <w:rsid w:val="008862FC"/>
    <w:rPr>
      <w:sz w:val="18"/>
      <w:szCs w:val="18"/>
    </w:rPr>
  </w:style>
  <w:style w:type="paragraph" w:styleId="ae">
    <w:name w:val="Normal (Web)"/>
    <w:basedOn w:val="a"/>
    <w:uiPriority w:val="99"/>
    <w:semiHidden/>
    <w:unhideWhenUsed/>
    <w:rsid w:val="008862FC"/>
    <w:pPr>
      <w:widowControl/>
      <w:spacing w:before="100" w:beforeAutospacing="1" w:after="100" w:afterAutospacing="1" w:line="240" w:lineRule="auto"/>
      <w:jc w:val="left"/>
    </w:pPr>
    <w:rPr>
      <w:rFonts w:ascii="굴림" w:eastAsia="굴림" w:hAnsi="굴림" w:cs="굴림"/>
      <w:sz w:val="24"/>
      <w:szCs w:val="24"/>
    </w:rPr>
  </w:style>
  <w:style w:type="paragraph" w:styleId="af">
    <w:name w:val="Balloon Text"/>
    <w:basedOn w:val="a"/>
    <w:link w:val="Char2"/>
    <w:uiPriority w:val="99"/>
    <w:semiHidden/>
    <w:unhideWhenUsed/>
    <w:rsid w:val="008862F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f"/>
    <w:uiPriority w:val="99"/>
    <w:semiHidden/>
    <w:rsid w:val="008862FC"/>
    <w:rPr>
      <w:rFonts w:asciiTheme="majorHAnsi" w:eastAsiaTheme="majorEastAsia" w:hAnsiTheme="majorHAnsi" w:cstheme="majorBidi"/>
      <w:sz w:val="18"/>
      <w:szCs w:val="18"/>
    </w:rPr>
  </w:style>
  <w:style w:type="paragraph" w:styleId="af0">
    <w:name w:val="annotation text"/>
    <w:basedOn w:val="a"/>
    <w:link w:val="Char3"/>
    <w:uiPriority w:val="99"/>
    <w:unhideWhenUsed/>
    <w:rsid w:val="00771654"/>
    <w:pPr>
      <w:jc w:val="left"/>
    </w:pPr>
  </w:style>
  <w:style w:type="character" w:customStyle="1" w:styleId="Char3">
    <w:name w:val="메모 텍스트 Char"/>
    <w:basedOn w:val="a0"/>
    <w:link w:val="af0"/>
    <w:uiPriority w:val="99"/>
    <w:semiHidden/>
    <w:rsid w:val="00771654"/>
  </w:style>
  <w:style w:type="paragraph" w:styleId="af1">
    <w:name w:val="annotation subject"/>
    <w:basedOn w:val="af0"/>
    <w:next w:val="af0"/>
    <w:link w:val="Char4"/>
    <w:uiPriority w:val="99"/>
    <w:semiHidden/>
    <w:unhideWhenUsed/>
    <w:rsid w:val="00771654"/>
    <w:rPr>
      <w:b/>
      <w:bCs/>
    </w:rPr>
  </w:style>
  <w:style w:type="character" w:customStyle="1" w:styleId="Char4">
    <w:name w:val="메모 주제 Char"/>
    <w:basedOn w:val="Char3"/>
    <w:link w:val="af1"/>
    <w:uiPriority w:val="99"/>
    <w:semiHidden/>
    <w:rsid w:val="00771654"/>
    <w:rPr>
      <w:b/>
      <w:bCs/>
    </w:rPr>
  </w:style>
  <w:style w:type="table" w:styleId="4-1">
    <w:name w:val="List Table 4 Accent 1"/>
    <w:basedOn w:val="a1"/>
    <w:uiPriority w:val="49"/>
    <w:rsid w:val="004867DF"/>
    <w:pPr>
      <w:widowControl/>
      <w:spacing w:after="0" w:line="240" w:lineRule="auto"/>
      <w:jc w:val="left"/>
    </w:pPr>
    <w:rPr>
      <w:rFonts w:asciiTheme="minorHAnsi" w:eastAsiaTheme="minorEastAsia" w:hAnsiTheme="minorHAnsi" w:cstheme="minorBidi"/>
      <w:sz w:val="22"/>
      <w:szCs w:val="22"/>
      <w:lang w:bidi="my-MM"/>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70">
    <w:name w:val="Grid Table 7 Colorful"/>
    <w:basedOn w:val="a1"/>
    <w:uiPriority w:val="52"/>
    <w:rsid w:val="004867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2">
    <w:name w:val="footnote text"/>
    <w:basedOn w:val="a"/>
    <w:link w:val="Char5"/>
    <w:uiPriority w:val="99"/>
    <w:semiHidden/>
    <w:unhideWhenUsed/>
    <w:rsid w:val="00687070"/>
    <w:pPr>
      <w:snapToGrid w:val="0"/>
      <w:jc w:val="left"/>
    </w:pPr>
  </w:style>
  <w:style w:type="character" w:customStyle="1" w:styleId="Char5">
    <w:name w:val="각주 텍스트 Char"/>
    <w:basedOn w:val="a0"/>
    <w:link w:val="af2"/>
    <w:uiPriority w:val="99"/>
    <w:semiHidden/>
    <w:rsid w:val="00687070"/>
  </w:style>
  <w:style w:type="character" w:styleId="af3">
    <w:name w:val="footnote reference"/>
    <w:basedOn w:val="a0"/>
    <w:uiPriority w:val="99"/>
    <w:semiHidden/>
    <w:unhideWhenUsed/>
    <w:rsid w:val="00687070"/>
    <w:rPr>
      <w:vertAlign w:val="superscript"/>
    </w:rPr>
  </w:style>
  <w:style w:type="character" w:customStyle="1" w:styleId="Char">
    <w:name w:val="목록 단락 Char"/>
    <w:basedOn w:val="a0"/>
    <w:link w:val="a5"/>
    <w:uiPriority w:val="34"/>
    <w:rsid w:val="00687070"/>
  </w:style>
  <w:style w:type="character" w:customStyle="1" w:styleId="Char10">
    <w:name w:val="메모 텍스트 Char1"/>
    <w:basedOn w:val="a0"/>
    <w:uiPriority w:val="99"/>
    <w:rsid w:val="00656C44"/>
    <w:rPr>
      <w:rFonts w:ascii="맑은 고딕" w:eastAsia="맑은 고딕" w:hAnsi="맑은 고딕" w:cs="Arial"/>
    </w:rPr>
  </w:style>
  <w:style w:type="character" w:customStyle="1" w:styleId="1Char">
    <w:name w:val="제목 1 Char"/>
    <w:basedOn w:val="a0"/>
    <w:link w:val="1"/>
    <w:uiPriority w:val="9"/>
    <w:rsid w:val="00113D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795176">
      <w:bodyDiv w:val="1"/>
      <w:marLeft w:val="0"/>
      <w:marRight w:val="0"/>
      <w:marTop w:val="0"/>
      <w:marBottom w:val="0"/>
      <w:divBdr>
        <w:top w:val="none" w:sz="0" w:space="0" w:color="auto"/>
        <w:left w:val="none" w:sz="0" w:space="0" w:color="auto"/>
        <w:bottom w:val="none" w:sz="0" w:space="0" w:color="auto"/>
        <w:right w:val="none" w:sz="0" w:space="0" w:color="auto"/>
      </w:divBdr>
    </w:div>
    <w:div w:id="1939563570">
      <w:bodyDiv w:val="1"/>
      <w:marLeft w:val="0"/>
      <w:marRight w:val="0"/>
      <w:marTop w:val="0"/>
      <w:marBottom w:val="0"/>
      <w:divBdr>
        <w:top w:val="none" w:sz="0" w:space="0" w:color="auto"/>
        <w:left w:val="none" w:sz="0" w:space="0" w:color="auto"/>
        <w:bottom w:val="none" w:sz="0" w:space="0" w:color="auto"/>
        <w:right w:val="none" w:sz="0" w:space="0" w:color="auto"/>
      </w:divBdr>
    </w:div>
    <w:div w:id="208005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188C-7C9E-4B1F-9AE0-33F6C86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3268</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dc:creator>
  <cp:keywords/>
  <dc:description/>
  <cp:lastModifiedBy>Ryang Soozin</cp:lastModifiedBy>
  <cp:revision>4</cp:revision>
  <dcterms:created xsi:type="dcterms:W3CDTF">2020-12-01T04:04:00Z</dcterms:created>
  <dcterms:modified xsi:type="dcterms:W3CDTF">2020-12-01T04:11:00Z</dcterms:modified>
</cp:coreProperties>
</file>